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6A6D" w14:textId="155A03AE" w:rsidR="17F58670" w:rsidRDefault="17F58670" w:rsidP="5FDF78B3">
      <w:r>
        <w:rPr>
          <w:noProof/>
        </w:rPr>
        <w:drawing>
          <wp:inline distT="0" distB="0" distL="0" distR="0" wp14:anchorId="32E0D85B" wp14:editId="0043510F">
            <wp:extent cx="857250" cy="571500"/>
            <wp:effectExtent l="0" t="0" r="0" b="0"/>
            <wp:docPr id="1931008322" name="Picture 1931008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857250" cy="571500"/>
                    </a:xfrm>
                    <a:prstGeom prst="rect">
                      <a:avLst/>
                    </a:prstGeom>
                  </pic:spPr>
                </pic:pic>
              </a:graphicData>
            </a:graphic>
          </wp:inline>
        </w:drawing>
      </w:r>
    </w:p>
    <w:p w14:paraId="47495494" w14:textId="42092980" w:rsidR="5FDF78B3" w:rsidRDefault="5FDF78B3" w:rsidP="5FDF78B3"/>
    <w:p w14:paraId="1550E990" w14:textId="77777777" w:rsidR="009C6BB7" w:rsidRDefault="009C6BB7" w:rsidP="00EA746B">
      <w:pPr>
        <w:rPr>
          <w:rFonts w:cstheme="minorHAnsi"/>
          <w:bCs/>
        </w:rPr>
      </w:pPr>
    </w:p>
    <w:p w14:paraId="5C7E3583" w14:textId="2C6EECD3" w:rsidR="009C6BB7" w:rsidRPr="009C6BB7" w:rsidRDefault="009C6BB7" w:rsidP="00EA746B">
      <w:pPr>
        <w:rPr>
          <w:rFonts w:cstheme="minorHAnsi"/>
          <w:b/>
          <w:sz w:val="28"/>
          <w:szCs w:val="28"/>
        </w:rPr>
      </w:pPr>
      <w:r w:rsidRPr="009C6BB7">
        <w:rPr>
          <w:rFonts w:cstheme="minorHAnsi"/>
          <w:b/>
          <w:sz w:val="28"/>
          <w:szCs w:val="28"/>
        </w:rPr>
        <w:t>Missouri Legislative Report</w:t>
      </w:r>
    </w:p>
    <w:p w14:paraId="36803698" w14:textId="4444B0AD" w:rsidR="009C6BB7" w:rsidRDefault="009C6BB7" w:rsidP="00EA746B">
      <w:pPr>
        <w:rPr>
          <w:rFonts w:cstheme="minorHAnsi"/>
          <w:bCs/>
        </w:rPr>
      </w:pPr>
      <w:r>
        <w:rPr>
          <w:rFonts w:cstheme="minorHAnsi"/>
          <w:bCs/>
        </w:rPr>
        <w:t>March 27, 2020</w:t>
      </w:r>
    </w:p>
    <w:p w14:paraId="1A3AAC46" w14:textId="57EFC196" w:rsidR="009C6BB7" w:rsidRDefault="009C6BB7" w:rsidP="00EA746B">
      <w:pPr>
        <w:rPr>
          <w:rFonts w:cstheme="minorHAnsi"/>
          <w:bCs/>
        </w:rPr>
      </w:pPr>
    </w:p>
    <w:p w14:paraId="23E26E43" w14:textId="77777777" w:rsidR="009C6BB7" w:rsidRDefault="009C6BB7" w:rsidP="00EA746B">
      <w:pPr>
        <w:rPr>
          <w:rFonts w:cstheme="minorHAnsi"/>
          <w:bCs/>
        </w:rPr>
      </w:pPr>
    </w:p>
    <w:p w14:paraId="56D720CB" w14:textId="5C1CEB5D" w:rsidR="004E201C" w:rsidRPr="00EA746B" w:rsidRDefault="004E201C" w:rsidP="00EA746B">
      <w:pPr>
        <w:rPr>
          <w:rFonts w:cstheme="minorHAnsi"/>
          <w:bCs/>
        </w:rPr>
      </w:pPr>
      <w:r w:rsidRPr="00EA746B">
        <w:rPr>
          <w:rFonts w:cstheme="minorHAnsi"/>
          <w:bCs/>
        </w:rPr>
        <w:t xml:space="preserve">When we wrote this report one week ago Missouri had </w:t>
      </w:r>
      <w:r w:rsidR="00F60430" w:rsidRPr="00EA746B">
        <w:rPr>
          <w:rFonts w:cstheme="minorHAnsi"/>
          <w:bCs/>
        </w:rPr>
        <w:t xml:space="preserve">24 cases of the Coronavirus and one death. We now </w:t>
      </w:r>
      <w:r w:rsidR="004B2A30" w:rsidRPr="00EA746B">
        <w:rPr>
          <w:rFonts w:cstheme="minorHAnsi"/>
          <w:bCs/>
        </w:rPr>
        <w:t xml:space="preserve">have </w:t>
      </w:r>
      <w:r w:rsidR="0019127D">
        <w:rPr>
          <w:rFonts w:cstheme="minorHAnsi"/>
          <w:bCs/>
        </w:rPr>
        <w:t>502</w:t>
      </w:r>
      <w:r w:rsidR="005B4AED" w:rsidRPr="00EA746B">
        <w:rPr>
          <w:rFonts w:cstheme="minorHAnsi"/>
          <w:bCs/>
        </w:rPr>
        <w:t xml:space="preserve"> cases and 8 deaths. </w:t>
      </w:r>
      <w:r w:rsidR="005659B0" w:rsidRPr="00EA746B">
        <w:rPr>
          <w:rFonts w:cstheme="minorHAnsi"/>
          <w:bCs/>
        </w:rPr>
        <w:t xml:space="preserve">The pandemic escalated quickly and so has the government response. </w:t>
      </w:r>
    </w:p>
    <w:p w14:paraId="63C6A9CE" w14:textId="77777777" w:rsidR="00122153" w:rsidRPr="00EA746B" w:rsidRDefault="00122153" w:rsidP="00EA746B">
      <w:pPr>
        <w:rPr>
          <w:rFonts w:cstheme="minorHAnsi"/>
          <w:bCs/>
        </w:rPr>
      </w:pPr>
    </w:p>
    <w:p w14:paraId="1359E205" w14:textId="7FD8D7B0" w:rsidR="00122153" w:rsidRPr="00EA746B" w:rsidRDefault="008A6706" w:rsidP="00EA746B">
      <w:pPr>
        <w:rPr>
          <w:rFonts w:cstheme="minorHAnsi"/>
          <w:bCs/>
        </w:rPr>
      </w:pPr>
      <w:r w:rsidRPr="00EA746B">
        <w:rPr>
          <w:rFonts w:cstheme="minorHAnsi"/>
          <w:bCs/>
        </w:rPr>
        <w:t>O</w:t>
      </w:r>
      <w:r w:rsidR="00D72A0E" w:rsidRPr="00EA746B">
        <w:rPr>
          <w:rFonts w:cstheme="minorHAnsi"/>
          <w:bCs/>
        </w:rPr>
        <w:t xml:space="preserve">ne </w:t>
      </w:r>
      <w:r w:rsidR="003C0D05" w:rsidRPr="00EA746B">
        <w:rPr>
          <w:rFonts w:cstheme="minorHAnsi"/>
          <w:bCs/>
        </w:rPr>
        <w:t xml:space="preserve">Missouri </w:t>
      </w:r>
      <w:r w:rsidR="00D72A0E" w:rsidRPr="00EA746B">
        <w:rPr>
          <w:rFonts w:cstheme="minorHAnsi"/>
          <w:bCs/>
        </w:rPr>
        <w:t xml:space="preserve">legislator, Rep. Joe </w:t>
      </w:r>
      <w:proofErr w:type="spellStart"/>
      <w:r w:rsidR="00D72A0E" w:rsidRPr="00EA746B">
        <w:rPr>
          <w:rFonts w:cstheme="minorHAnsi"/>
          <w:bCs/>
        </w:rPr>
        <w:t>Runions</w:t>
      </w:r>
      <w:proofErr w:type="spellEnd"/>
      <w:r w:rsidR="00D72A0E" w:rsidRPr="00EA746B">
        <w:rPr>
          <w:rFonts w:cstheme="minorHAnsi"/>
          <w:bCs/>
        </w:rPr>
        <w:t xml:space="preserve">, and one employee of the Department of Economic </w:t>
      </w:r>
      <w:r w:rsidR="004B285A" w:rsidRPr="00EA746B">
        <w:rPr>
          <w:rFonts w:cstheme="minorHAnsi"/>
          <w:bCs/>
        </w:rPr>
        <w:t>Development</w:t>
      </w:r>
      <w:r w:rsidRPr="00EA746B">
        <w:rPr>
          <w:rFonts w:cstheme="minorHAnsi"/>
          <w:bCs/>
        </w:rPr>
        <w:t xml:space="preserve"> </w:t>
      </w:r>
      <w:r w:rsidR="004B285A" w:rsidRPr="00EA746B">
        <w:rPr>
          <w:rFonts w:cstheme="minorHAnsi"/>
          <w:bCs/>
        </w:rPr>
        <w:t xml:space="preserve">have contracted the virus. All state office buildings, including the Capitol, are closed to the public </w:t>
      </w:r>
      <w:r w:rsidR="00B0027E" w:rsidRPr="00EA746B">
        <w:rPr>
          <w:rFonts w:cstheme="minorHAnsi"/>
          <w:bCs/>
        </w:rPr>
        <w:t>through, at least, April 6.</w:t>
      </w:r>
    </w:p>
    <w:p w14:paraId="466DEB00" w14:textId="77777777" w:rsidR="004E201C" w:rsidRPr="00EA746B" w:rsidRDefault="004E201C" w:rsidP="00EA746B">
      <w:pPr>
        <w:rPr>
          <w:rFonts w:cstheme="minorHAnsi"/>
          <w:bCs/>
        </w:rPr>
      </w:pPr>
    </w:p>
    <w:p w14:paraId="1BADDDEC" w14:textId="77777777" w:rsidR="00153C54" w:rsidRPr="00EA746B" w:rsidRDefault="00153C54" w:rsidP="00EA746B">
      <w:pPr>
        <w:rPr>
          <w:rFonts w:cstheme="minorHAnsi"/>
          <w:bCs/>
        </w:rPr>
      </w:pPr>
    </w:p>
    <w:p w14:paraId="53315EFB" w14:textId="239EDC6A" w:rsidR="00CD1C5B" w:rsidRPr="00EA746B" w:rsidRDefault="00CD1C5B" w:rsidP="00EA746B">
      <w:pPr>
        <w:rPr>
          <w:rFonts w:cstheme="minorHAnsi"/>
          <w:b/>
          <w:color w:val="000000" w:themeColor="text1"/>
          <w:u w:val="single"/>
        </w:rPr>
      </w:pPr>
      <w:r w:rsidRPr="00EA746B">
        <w:rPr>
          <w:rFonts w:cstheme="minorHAnsi"/>
          <w:b/>
          <w:color w:val="000000" w:themeColor="text1"/>
          <w:u w:val="single"/>
        </w:rPr>
        <w:t>S</w:t>
      </w:r>
      <w:r w:rsidR="006177BF" w:rsidRPr="00EA746B">
        <w:rPr>
          <w:rFonts w:cstheme="minorHAnsi"/>
          <w:b/>
          <w:color w:val="000000" w:themeColor="text1"/>
          <w:u w:val="single"/>
        </w:rPr>
        <w:t>tay at Home</w:t>
      </w:r>
      <w:r w:rsidRPr="00EA746B">
        <w:rPr>
          <w:rFonts w:cstheme="minorHAnsi"/>
          <w:b/>
          <w:color w:val="000000" w:themeColor="text1"/>
          <w:u w:val="single"/>
        </w:rPr>
        <w:t xml:space="preserve"> Orders</w:t>
      </w:r>
    </w:p>
    <w:p w14:paraId="213808C2" w14:textId="5C86059A" w:rsidR="004245EF" w:rsidRPr="00EA746B" w:rsidRDefault="00C118A9" w:rsidP="00EA746B">
      <w:pPr>
        <w:rPr>
          <w:rFonts w:cstheme="minorHAnsi"/>
          <w:bCs/>
          <w:color w:val="000000" w:themeColor="text1"/>
        </w:rPr>
      </w:pPr>
      <w:r w:rsidRPr="00EA746B">
        <w:rPr>
          <w:rFonts w:cstheme="minorHAnsi"/>
          <w:bCs/>
          <w:color w:val="000000" w:themeColor="text1"/>
        </w:rPr>
        <w:t xml:space="preserve">Governor Parson has thus far resisted </w:t>
      </w:r>
      <w:r w:rsidR="00C14575" w:rsidRPr="00EA746B">
        <w:rPr>
          <w:rFonts w:cstheme="minorHAnsi"/>
          <w:bCs/>
          <w:color w:val="000000" w:themeColor="text1"/>
        </w:rPr>
        <w:t xml:space="preserve">requests, including one from the Missouri state Medical Association, to issue a statewide Stay at Home order. </w:t>
      </w:r>
      <w:r w:rsidR="00986D45" w:rsidRPr="00EA746B">
        <w:rPr>
          <w:rFonts w:eastAsia="Times New Roman" w:cstheme="minorHAnsi"/>
          <w:color w:val="000000" w:themeColor="text1"/>
        </w:rPr>
        <w:t>He</w:t>
      </w:r>
      <w:r w:rsidR="004245EF" w:rsidRPr="00EA746B">
        <w:rPr>
          <w:rFonts w:eastAsia="Times New Roman" w:cstheme="minorHAnsi"/>
          <w:color w:val="000000" w:themeColor="text1"/>
        </w:rPr>
        <w:t xml:space="preserve"> has </w:t>
      </w:r>
      <w:hyperlink r:id="rId8" w:history="1">
        <w:r w:rsidR="004245EF" w:rsidRPr="00EA746B">
          <w:rPr>
            <w:rStyle w:val="Hyperlink"/>
            <w:rFonts w:eastAsia="Times New Roman" w:cstheme="minorHAnsi"/>
          </w:rPr>
          <w:t>banned gatherings</w:t>
        </w:r>
      </w:hyperlink>
      <w:r w:rsidR="004245EF" w:rsidRPr="00EA746B">
        <w:rPr>
          <w:rFonts w:eastAsia="Times New Roman" w:cstheme="minorHAnsi"/>
          <w:color w:val="000000" w:themeColor="text1"/>
        </w:rPr>
        <w:t xml:space="preserve"> of more than 10 people and directed bars and restaurants to limit service to delivery and pickup orders.</w:t>
      </w:r>
    </w:p>
    <w:p w14:paraId="0F87B81C" w14:textId="77777777" w:rsidR="00BE41CD" w:rsidRPr="00EA746B" w:rsidRDefault="00BE41CD" w:rsidP="00EA746B">
      <w:pPr>
        <w:rPr>
          <w:rFonts w:eastAsia="Times New Roman" w:cstheme="minorHAnsi"/>
          <w:color w:val="000000" w:themeColor="text1"/>
        </w:rPr>
      </w:pPr>
    </w:p>
    <w:p w14:paraId="02FF1054" w14:textId="1B32A8BE" w:rsidR="00BE41CD" w:rsidRPr="00EA746B" w:rsidRDefault="008E25F2" w:rsidP="00EA746B">
      <w:pPr>
        <w:rPr>
          <w:rFonts w:eastAsia="Times New Roman" w:cstheme="minorHAnsi"/>
        </w:rPr>
      </w:pPr>
      <w:r w:rsidRPr="00EA746B">
        <w:rPr>
          <w:rFonts w:eastAsia="Times New Roman" w:cstheme="minorHAnsi"/>
          <w:color w:val="000000"/>
        </w:rPr>
        <w:t xml:space="preserve">Every Stay at Home order that we have seen has used the </w:t>
      </w:r>
      <w:r w:rsidR="00BE41CD" w:rsidRPr="00EA746B">
        <w:rPr>
          <w:rFonts w:eastAsia="Times New Roman" w:cstheme="minorHAnsi"/>
          <w:color w:val="000000"/>
        </w:rPr>
        <w:t>U.S. Department of Homeland Security, Cybersecurity &amp; Infrastructure Security Agency</w:t>
      </w:r>
      <w:r w:rsidRPr="00EA746B">
        <w:rPr>
          <w:rFonts w:eastAsia="Times New Roman" w:cstheme="minorHAnsi"/>
          <w:color w:val="000000"/>
        </w:rPr>
        <w:t>’s</w:t>
      </w:r>
      <w:r w:rsidR="00BE41CD" w:rsidRPr="00EA746B">
        <w:rPr>
          <w:rFonts w:eastAsia="Times New Roman" w:cstheme="minorHAnsi"/>
          <w:color w:val="000000"/>
        </w:rPr>
        <w:t xml:space="preserve"> (CISA) </w:t>
      </w:r>
      <w:hyperlink r:id="rId9" w:anchor="download" w:history="1">
        <w:r w:rsidR="00BE41CD" w:rsidRPr="00EA746B">
          <w:rPr>
            <w:rStyle w:val="Hyperlink"/>
            <w:rFonts w:eastAsia="Times New Roman" w:cstheme="minorHAnsi"/>
          </w:rPr>
          <w:t>Memorandum on Identification of Essential Critical Infrastructure Workers During COVID-19 Response</w:t>
        </w:r>
      </w:hyperlink>
      <w:r w:rsidR="003571CB" w:rsidRPr="00EA746B">
        <w:rPr>
          <w:rFonts w:eastAsia="Times New Roman" w:cstheme="minorHAnsi"/>
          <w:color w:val="000000"/>
        </w:rPr>
        <w:t xml:space="preserve"> </w:t>
      </w:r>
      <w:r w:rsidR="00871E27" w:rsidRPr="00EA746B">
        <w:rPr>
          <w:rFonts w:eastAsia="Times New Roman" w:cstheme="minorHAnsi"/>
          <w:color w:val="000000"/>
        </w:rPr>
        <w:t xml:space="preserve">as the </w:t>
      </w:r>
      <w:r w:rsidR="006239F7" w:rsidRPr="00EA746B">
        <w:rPr>
          <w:rFonts w:eastAsia="Times New Roman" w:cstheme="minorHAnsi"/>
          <w:color w:val="000000"/>
        </w:rPr>
        <w:t>core of their list of businesses and workers deemed essential, with some variations.</w:t>
      </w:r>
    </w:p>
    <w:p w14:paraId="6DC0F830" w14:textId="7DB4C939" w:rsidR="007B6EF2" w:rsidRPr="00EA746B" w:rsidRDefault="007B6EF2" w:rsidP="00EA746B">
      <w:pPr>
        <w:rPr>
          <w:rFonts w:cstheme="minorHAnsi"/>
          <w:bCs/>
          <w:color w:val="000000" w:themeColor="text1"/>
        </w:rPr>
      </w:pPr>
    </w:p>
    <w:p w14:paraId="44FD835A" w14:textId="486736BB" w:rsidR="00873A8C" w:rsidRPr="00EA746B" w:rsidRDefault="003E69EC" w:rsidP="00EA746B">
      <w:pPr>
        <w:rPr>
          <w:rFonts w:cstheme="minorHAnsi"/>
          <w:bCs/>
          <w:color w:val="000000" w:themeColor="text1"/>
        </w:rPr>
      </w:pPr>
      <w:r w:rsidRPr="00EA746B">
        <w:rPr>
          <w:rFonts w:cstheme="minorHAnsi"/>
          <w:bCs/>
          <w:color w:val="000000" w:themeColor="text1"/>
        </w:rPr>
        <w:t xml:space="preserve">The following Missouri cities and counties have issued their own </w:t>
      </w:r>
      <w:r w:rsidR="003F4642" w:rsidRPr="00EA746B">
        <w:rPr>
          <w:rFonts w:cstheme="minorHAnsi"/>
          <w:bCs/>
          <w:color w:val="000000" w:themeColor="text1"/>
        </w:rPr>
        <w:t xml:space="preserve">Stay at Home orders. </w:t>
      </w:r>
      <w:r w:rsidR="007B68C8" w:rsidRPr="00EA746B">
        <w:rPr>
          <w:rFonts w:cstheme="minorHAnsi"/>
          <w:bCs/>
          <w:color w:val="000000" w:themeColor="text1"/>
        </w:rPr>
        <w:t xml:space="preserve">You can find links to each of their individual orders </w:t>
      </w:r>
      <w:hyperlink r:id="rId10" w:history="1">
        <w:r w:rsidR="007B68C8" w:rsidRPr="00EA746B">
          <w:rPr>
            <w:rStyle w:val="Hyperlink"/>
            <w:rFonts w:cstheme="minorHAnsi"/>
            <w:bCs/>
          </w:rPr>
          <w:t>here</w:t>
        </w:r>
      </w:hyperlink>
      <w:r w:rsidR="004E1EC1" w:rsidRPr="00EA746B">
        <w:rPr>
          <w:rFonts w:cstheme="minorHAnsi"/>
          <w:bCs/>
          <w:color w:val="000000" w:themeColor="text1"/>
        </w:rPr>
        <w:t>.</w:t>
      </w:r>
      <w:r w:rsidR="00690469" w:rsidRPr="00EA746B">
        <w:rPr>
          <w:rFonts w:cstheme="minorHAnsi"/>
          <w:bCs/>
          <w:color w:val="000000" w:themeColor="text1"/>
        </w:rPr>
        <w:t xml:space="preserve"> </w:t>
      </w:r>
    </w:p>
    <w:p w14:paraId="138CA169" w14:textId="4DE138B1" w:rsidR="00BB74A0" w:rsidRPr="00EA746B" w:rsidRDefault="00BB74A0" w:rsidP="00EA746B">
      <w:pPr>
        <w:pStyle w:val="ListParagraph"/>
        <w:numPr>
          <w:ilvl w:val="0"/>
          <w:numId w:val="6"/>
        </w:numPr>
        <w:rPr>
          <w:rFonts w:cstheme="minorHAnsi"/>
          <w:bCs/>
          <w:color w:val="000000" w:themeColor="text1"/>
        </w:rPr>
      </w:pPr>
      <w:r w:rsidRPr="00EA746B">
        <w:rPr>
          <w:rFonts w:cstheme="minorHAnsi"/>
          <w:bCs/>
          <w:color w:val="000000" w:themeColor="text1"/>
          <w:u w:val="single"/>
        </w:rPr>
        <w:t>Cities</w:t>
      </w:r>
      <w:r w:rsidRPr="00EA746B">
        <w:rPr>
          <w:rFonts w:cstheme="minorHAnsi"/>
          <w:bCs/>
          <w:color w:val="000000" w:themeColor="text1"/>
        </w:rPr>
        <w:t xml:space="preserve">: </w:t>
      </w:r>
      <w:r w:rsidR="00ED717F" w:rsidRPr="00EA746B">
        <w:rPr>
          <w:rFonts w:cstheme="minorHAnsi"/>
          <w:bCs/>
          <w:color w:val="000000" w:themeColor="text1"/>
        </w:rPr>
        <w:t xml:space="preserve">Branson, </w:t>
      </w:r>
      <w:r w:rsidRPr="00EA746B">
        <w:rPr>
          <w:rFonts w:cstheme="minorHAnsi"/>
          <w:bCs/>
          <w:color w:val="000000" w:themeColor="text1"/>
        </w:rPr>
        <w:t xml:space="preserve">Columbia, Kansas City, </w:t>
      </w:r>
      <w:r w:rsidR="00AE6BFF" w:rsidRPr="00EA746B">
        <w:rPr>
          <w:rFonts w:cstheme="minorHAnsi"/>
          <w:bCs/>
          <w:color w:val="000000" w:themeColor="text1"/>
        </w:rPr>
        <w:t xml:space="preserve">Springfield, St. Joseph, </w:t>
      </w:r>
      <w:r w:rsidRPr="00EA746B">
        <w:rPr>
          <w:rFonts w:cstheme="minorHAnsi"/>
          <w:bCs/>
          <w:color w:val="000000" w:themeColor="text1"/>
        </w:rPr>
        <w:t>St. Louis City</w:t>
      </w:r>
    </w:p>
    <w:p w14:paraId="03C1ECB6" w14:textId="42EA1538" w:rsidR="006D6388" w:rsidRPr="00EA746B" w:rsidRDefault="00BB74A0" w:rsidP="00EA746B">
      <w:pPr>
        <w:pStyle w:val="ListParagraph"/>
        <w:numPr>
          <w:ilvl w:val="0"/>
          <w:numId w:val="6"/>
        </w:numPr>
        <w:rPr>
          <w:rFonts w:cstheme="minorHAnsi"/>
          <w:bCs/>
          <w:color w:val="000000" w:themeColor="text1"/>
        </w:rPr>
      </w:pPr>
      <w:r w:rsidRPr="00EA746B">
        <w:rPr>
          <w:rFonts w:cstheme="minorHAnsi"/>
          <w:bCs/>
          <w:color w:val="000000" w:themeColor="text1"/>
          <w:u w:val="single"/>
        </w:rPr>
        <w:t>Counties</w:t>
      </w:r>
      <w:r w:rsidRPr="00EA746B">
        <w:rPr>
          <w:rFonts w:cstheme="minorHAnsi"/>
          <w:bCs/>
          <w:color w:val="000000" w:themeColor="text1"/>
        </w:rPr>
        <w:t xml:space="preserve">: Boone, </w:t>
      </w:r>
      <w:r w:rsidR="00ED717F" w:rsidRPr="00EA746B">
        <w:rPr>
          <w:rFonts w:cstheme="minorHAnsi"/>
          <w:bCs/>
          <w:color w:val="000000" w:themeColor="text1"/>
        </w:rPr>
        <w:t xml:space="preserve">Cass, </w:t>
      </w:r>
      <w:r w:rsidR="0045233E" w:rsidRPr="00EA746B">
        <w:rPr>
          <w:rFonts w:cstheme="minorHAnsi"/>
          <w:bCs/>
          <w:color w:val="000000" w:themeColor="text1"/>
        </w:rPr>
        <w:t xml:space="preserve">Clay, Cole, </w:t>
      </w:r>
      <w:r w:rsidR="00353DBB" w:rsidRPr="00EA746B">
        <w:rPr>
          <w:rFonts w:cstheme="minorHAnsi"/>
          <w:bCs/>
          <w:color w:val="000000" w:themeColor="text1"/>
        </w:rPr>
        <w:t xml:space="preserve">Greene, </w:t>
      </w:r>
      <w:r w:rsidRPr="00EA746B">
        <w:rPr>
          <w:rFonts w:cstheme="minorHAnsi"/>
          <w:bCs/>
          <w:color w:val="000000" w:themeColor="text1"/>
        </w:rPr>
        <w:t xml:space="preserve">Jackson, </w:t>
      </w:r>
      <w:r w:rsidR="00356568" w:rsidRPr="00EA746B">
        <w:rPr>
          <w:rFonts w:cstheme="minorHAnsi"/>
          <w:bCs/>
          <w:color w:val="000000" w:themeColor="text1"/>
        </w:rPr>
        <w:t xml:space="preserve">Jefferson, Platte, </w:t>
      </w:r>
      <w:r w:rsidR="00F2730D" w:rsidRPr="00EA746B">
        <w:rPr>
          <w:rFonts w:cstheme="minorHAnsi"/>
          <w:bCs/>
          <w:color w:val="000000" w:themeColor="text1"/>
        </w:rPr>
        <w:t xml:space="preserve">Randolph, </w:t>
      </w:r>
      <w:r w:rsidR="003F111E" w:rsidRPr="00EA746B">
        <w:rPr>
          <w:rFonts w:cstheme="minorHAnsi"/>
          <w:bCs/>
          <w:color w:val="000000" w:themeColor="text1"/>
        </w:rPr>
        <w:t xml:space="preserve">Ray, </w:t>
      </w:r>
      <w:r w:rsidR="00690469" w:rsidRPr="00EA746B">
        <w:rPr>
          <w:rFonts w:cstheme="minorHAnsi"/>
          <w:bCs/>
          <w:color w:val="000000" w:themeColor="text1"/>
        </w:rPr>
        <w:t>St. Louis</w:t>
      </w:r>
    </w:p>
    <w:p w14:paraId="77AA61B2" w14:textId="56BCF9D5" w:rsidR="00E02AB3" w:rsidRPr="00EA746B" w:rsidRDefault="00E02AB3" w:rsidP="00EA746B">
      <w:pPr>
        <w:tabs>
          <w:tab w:val="left" w:pos="1712"/>
        </w:tabs>
        <w:rPr>
          <w:rFonts w:cstheme="minorHAnsi"/>
          <w:bCs/>
          <w:color w:val="000000" w:themeColor="text1"/>
        </w:rPr>
      </w:pPr>
      <w:r w:rsidRPr="00EA746B">
        <w:rPr>
          <w:rFonts w:cstheme="minorHAnsi"/>
          <w:bCs/>
          <w:color w:val="000000" w:themeColor="text1"/>
        </w:rPr>
        <w:tab/>
      </w:r>
    </w:p>
    <w:p w14:paraId="2BB1C0E8" w14:textId="3D6F0780" w:rsidR="00B221F0" w:rsidRPr="00EA746B" w:rsidRDefault="00366431" w:rsidP="00EA746B">
      <w:pPr>
        <w:rPr>
          <w:rFonts w:cstheme="minorHAnsi"/>
          <w:bCs/>
          <w:color w:val="000000" w:themeColor="text1"/>
        </w:rPr>
      </w:pPr>
      <w:r w:rsidRPr="00EA746B">
        <w:rPr>
          <w:rFonts w:cstheme="minorHAnsi"/>
          <w:bCs/>
          <w:color w:val="000000" w:themeColor="text1"/>
        </w:rPr>
        <w:t xml:space="preserve">We are aware of instances in </w:t>
      </w:r>
      <w:r w:rsidR="00282D20" w:rsidRPr="00EA746B">
        <w:rPr>
          <w:rFonts w:cstheme="minorHAnsi"/>
          <w:bCs/>
          <w:color w:val="000000" w:themeColor="text1"/>
        </w:rPr>
        <w:t xml:space="preserve">both St. Louis and Springfield where drivers have been pulled over by the police and asked to </w:t>
      </w:r>
      <w:r w:rsidR="00054486" w:rsidRPr="00EA746B">
        <w:rPr>
          <w:rFonts w:cstheme="minorHAnsi"/>
          <w:bCs/>
          <w:color w:val="000000" w:themeColor="text1"/>
        </w:rPr>
        <w:t xml:space="preserve">show documentation that they had been deemed </w:t>
      </w:r>
      <w:r w:rsidR="00377A87" w:rsidRPr="00EA746B">
        <w:rPr>
          <w:rFonts w:cstheme="minorHAnsi"/>
          <w:bCs/>
          <w:color w:val="000000" w:themeColor="text1"/>
        </w:rPr>
        <w:t xml:space="preserve">an essential worker. </w:t>
      </w:r>
      <w:r w:rsidR="007A589A" w:rsidRPr="00EA746B">
        <w:rPr>
          <w:rFonts w:cstheme="minorHAnsi"/>
          <w:bCs/>
          <w:color w:val="000000" w:themeColor="text1"/>
        </w:rPr>
        <w:t xml:space="preserve">Employees travelling in the jurisdictions listed above </w:t>
      </w:r>
      <w:r w:rsidR="009A19C5" w:rsidRPr="00EA746B">
        <w:rPr>
          <w:rFonts w:cstheme="minorHAnsi"/>
          <w:bCs/>
          <w:color w:val="000000" w:themeColor="text1"/>
        </w:rPr>
        <w:t>should be equipped with this documentation.</w:t>
      </w:r>
    </w:p>
    <w:p w14:paraId="55FF1E7C" w14:textId="77777777" w:rsidR="00B221F0" w:rsidRPr="00EA746B" w:rsidRDefault="00B221F0" w:rsidP="00EA746B">
      <w:pPr>
        <w:rPr>
          <w:rFonts w:cstheme="minorHAnsi"/>
          <w:bCs/>
          <w:color w:val="000000" w:themeColor="text1"/>
        </w:rPr>
      </w:pPr>
    </w:p>
    <w:p w14:paraId="6E610615" w14:textId="77777777" w:rsidR="00153C54" w:rsidRPr="00EA746B" w:rsidRDefault="00153C54" w:rsidP="00EA746B">
      <w:pPr>
        <w:rPr>
          <w:rFonts w:cstheme="minorHAnsi"/>
          <w:bCs/>
          <w:color w:val="000000" w:themeColor="text1"/>
        </w:rPr>
      </w:pPr>
    </w:p>
    <w:p w14:paraId="5136FACB" w14:textId="3A903F48" w:rsidR="00153C54" w:rsidRPr="00EA746B" w:rsidRDefault="00153C54" w:rsidP="00EA746B">
      <w:pPr>
        <w:rPr>
          <w:rFonts w:cstheme="minorHAnsi"/>
          <w:b/>
          <w:color w:val="000000" w:themeColor="text1"/>
          <w:u w:val="single"/>
        </w:rPr>
      </w:pPr>
      <w:r w:rsidRPr="00EA746B">
        <w:rPr>
          <w:rFonts w:cstheme="minorHAnsi"/>
          <w:b/>
          <w:color w:val="000000" w:themeColor="text1"/>
          <w:u w:val="single"/>
        </w:rPr>
        <w:t>Other Actions</w:t>
      </w:r>
    </w:p>
    <w:p w14:paraId="58A8DCE5" w14:textId="4A8D3382" w:rsidR="00310E96" w:rsidRPr="00EA746B" w:rsidRDefault="001D5737" w:rsidP="00EA746B">
      <w:pPr>
        <w:rPr>
          <w:rFonts w:eastAsia="Times New Roman" w:cstheme="minorHAnsi"/>
        </w:rPr>
      </w:pPr>
      <w:r w:rsidRPr="00EA746B">
        <w:rPr>
          <w:rFonts w:cstheme="minorHAnsi"/>
          <w:bCs/>
          <w:color w:val="000000" w:themeColor="text1"/>
        </w:rPr>
        <w:t>Governor Parson</w:t>
      </w:r>
      <w:r w:rsidR="00BE776A" w:rsidRPr="00EA746B">
        <w:rPr>
          <w:rFonts w:cstheme="minorHAnsi"/>
          <w:bCs/>
          <w:color w:val="000000" w:themeColor="text1"/>
        </w:rPr>
        <w:t xml:space="preserve"> </w:t>
      </w:r>
      <w:hyperlink r:id="rId11" w:history="1">
        <w:r w:rsidR="00BE776A" w:rsidRPr="00EA746B">
          <w:rPr>
            <w:rStyle w:val="Hyperlink"/>
            <w:rFonts w:cstheme="minorHAnsi"/>
            <w:bCs/>
          </w:rPr>
          <w:t>requested</w:t>
        </w:r>
      </w:hyperlink>
      <w:r w:rsidR="00BE776A" w:rsidRPr="00EA746B">
        <w:rPr>
          <w:rFonts w:cstheme="minorHAnsi"/>
          <w:bCs/>
          <w:color w:val="000000" w:themeColor="text1"/>
        </w:rPr>
        <w:t xml:space="preserve"> a federal disaster declaration </w:t>
      </w:r>
      <w:r w:rsidR="00B2179F" w:rsidRPr="00EA746B">
        <w:rPr>
          <w:rFonts w:cstheme="minorHAnsi"/>
          <w:bCs/>
          <w:color w:val="000000" w:themeColor="text1"/>
        </w:rPr>
        <w:t>in Missouri to help respond to the pandemic.</w:t>
      </w:r>
      <w:r w:rsidR="00310E96" w:rsidRPr="00EA746B">
        <w:rPr>
          <w:rFonts w:cstheme="minorHAnsi"/>
          <w:bCs/>
          <w:color w:val="000000" w:themeColor="text1"/>
        </w:rPr>
        <w:t xml:space="preserve"> </w:t>
      </w:r>
      <w:r w:rsidR="00BD6BEE" w:rsidRPr="00EA746B">
        <w:rPr>
          <w:rFonts w:eastAsia="Times New Roman" w:cstheme="minorHAnsi"/>
          <w:color w:val="000000"/>
          <w:shd w:val="clear" w:color="auto" w:fill="FFFFFF"/>
        </w:rPr>
        <w:t xml:space="preserve">The Governor is </w:t>
      </w:r>
      <w:r w:rsidR="005B1291" w:rsidRPr="00EA746B">
        <w:rPr>
          <w:rFonts w:eastAsia="Times New Roman" w:cstheme="minorHAnsi"/>
          <w:color w:val="000000"/>
          <w:shd w:val="clear" w:color="auto" w:fill="FFFFFF"/>
        </w:rPr>
        <w:t xml:space="preserve">requesting assistance from two </w:t>
      </w:r>
      <w:r w:rsidR="00310E96" w:rsidRPr="00EA746B">
        <w:rPr>
          <w:rFonts w:eastAsia="Times New Roman" w:cstheme="minorHAnsi"/>
          <w:color w:val="000000"/>
          <w:shd w:val="clear" w:color="auto" w:fill="FFFFFF"/>
        </w:rPr>
        <w:t>FEMA</w:t>
      </w:r>
      <w:r w:rsidR="005B1291" w:rsidRPr="00EA746B">
        <w:rPr>
          <w:rFonts w:eastAsia="Times New Roman" w:cstheme="minorHAnsi"/>
          <w:color w:val="000000"/>
          <w:shd w:val="clear" w:color="auto" w:fill="FFFFFF"/>
        </w:rPr>
        <w:t xml:space="preserve"> programs</w:t>
      </w:r>
      <w:r w:rsidR="00310E96" w:rsidRPr="00EA746B">
        <w:rPr>
          <w:rFonts w:eastAsia="Times New Roman" w:cstheme="minorHAnsi"/>
          <w:color w:val="000000"/>
          <w:shd w:val="clear" w:color="auto" w:fill="FFFFFF"/>
        </w:rPr>
        <w:t xml:space="preserve">: Disaster </w:t>
      </w:r>
      <w:r w:rsidR="00310E96" w:rsidRPr="00EA746B">
        <w:rPr>
          <w:rFonts w:eastAsia="Times New Roman" w:cstheme="minorHAnsi"/>
          <w:color w:val="000000"/>
          <w:shd w:val="clear" w:color="auto" w:fill="FFFFFF"/>
        </w:rPr>
        <w:lastRenderedPageBreak/>
        <w:t xml:space="preserve">Unemployment Assistance and Crisis Counseling and the Public Assistance Program. The first would help </w:t>
      </w:r>
      <w:r w:rsidR="005B1291" w:rsidRPr="00EA746B">
        <w:rPr>
          <w:rFonts w:eastAsia="Times New Roman" w:cstheme="minorHAnsi"/>
          <w:color w:val="000000"/>
          <w:shd w:val="clear" w:color="auto" w:fill="FFFFFF"/>
        </w:rPr>
        <w:t>newly unemployed individuals</w:t>
      </w:r>
      <w:r w:rsidR="00310E96" w:rsidRPr="00EA746B">
        <w:rPr>
          <w:rFonts w:eastAsia="Times New Roman" w:cstheme="minorHAnsi"/>
          <w:color w:val="000000"/>
          <w:shd w:val="clear" w:color="auto" w:fill="FFFFFF"/>
        </w:rPr>
        <w:t>; the second would assist local governments and nonprofit agencies responding to the pandemic.</w:t>
      </w:r>
    </w:p>
    <w:p w14:paraId="3E6D6CDC" w14:textId="77777777" w:rsidR="00EA6C47" w:rsidRPr="00EA746B" w:rsidRDefault="00EA6C47" w:rsidP="00EA746B">
      <w:pPr>
        <w:rPr>
          <w:rFonts w:eastAsia="Times New Roman" w:cstheme="minorHAnsi"/>
          <w:color w:val="000000" w:themeColor="text1"/>
        </w:rPr>
      </w:pPr>
    </w:p>
    <w:p w14:paraId="7DA300D2" w14:textId="7C3ADC7C" w:rsidR="006165CB" w:rsidRPr="00EA746B" w:rsidRDefault="00A169C6" w:rsidP="00EA746B">
      <w:pPr>
        <w:rPr>
          <w:rFonts w:eastAsia="Times New Roman" w:cstheme="minorHAnsi"/>
          <w:color w:val="000000" w:themeColor="text1"/>
        </w:rPr>
      </w:pPr>
      <w:r w:rsidRPr="00EA746B">
        <w:rPr>
          <w:rFonts w:eastAsia="Times New Roman" w:cstheme="minorHAnsi"/>
          <w:color w:val="000000" w:themeColor="text1"/>
        </w:rPr>
        <w:t xml:space="preserve">Governor </w:t>
      </w:r>
      <w:r w:rsidR="006165CB" w:rsidRPr="00EA746B">
        <w:rPr>
          <w:rFonts w:eastAsia="Times New Roman" w:cstheme="minorHAnsi"/>
          <w:color w:val="000000" w:themeColor="text1"/>
        </w:rPr>
        <w:t xml:space="preserve">Parson </w:t>
      </w:r>
      <w:hyperlink r:id="rId12" w:history="1">
        <w:r w:rsidR="006165CB" w:rsidRPr="00EA746B">
          <w:rPr>
            <w:rStyle w:val="Hyperlink"/>
            <w:rFonts w:eastAsia="Times New Roman" w:cstheme="minorHAnsi"/>
          </w:rPr>
          <w:t>granted</w:t>
        </w:r>
      </w:hyperlink>
      <w:r w:rsidR="006165CB" w:rsidRPr="00EA746B">
        <w:rPr>
          <w:rFonts w:eastAsia="Times New Roman" w:cstheme="minorHAnsi"/>
          <w:color w:val="000000" w:themeColor="text1"/>
        </w:rPr>
        <w:t xml:space="preserve"> </w:t>
      </w:r>
      <w:r w:rsidR="00FE0141" w:rsidRPr="00EA746B">
        <w:rPr>
          <w:rFonts w:eastAsia="Times New Roman" w:cstheme="minorHAnsi"/>
          <w:color w:val="000000" w:themeColor="text1"/>
        </w:rPr>
        <w:t>until July 15</w:t>
      </w:r>
      <w:r w:rsidR="006165CB" w:rsidRPr="00EA746B">
        <w:rPr>
          <w:rFonts w:eastAsia="Times New Roman" w:cstheme="minorHAnsi"/>
          <w:color w:val="000000" w:themeColor="text1"/>
        </w:rPr>
        <w:t xml:space="preserve"> to pay income taxes and file tax returns, including estimated payments for this year, without penalty.</w:t>
      </w:r>
    </w:p>
    <w:p w14:paraId="082DC9C5" w14:textId="78F8356A" w:rsidR="00E1564C" w:rsidRPr="00EA746B" w:rsidRDefault="00E1564C" w:rsidP="00EA746B">
      <w:pPr>
        <w:rPr>
          <w:rFonts w:cstheme="minorHAnsi"/>
          <w:bCs/>
          <w:color w:val="000000" w:themeColor="text1"/>
        </w:rPr>
      </w:pPr>
    </w:p>
    <w:p w14:paraId="7368068B" w14:textId="046CD650" w:rsidR="00C11F7E" w:rsidRPr="00EA746B" w:rsidRDefault="002F4E9C" w:rsidP="00EA746B">
      <w:pPr>
        <w:rPr>
          <w:rFonts w:cstheme="minorHAnsi"/>
          <w:bCs/>
          <w:color w:val="000000" w:themeColor="text1"/>
        </w:rPr>
      </w:pPr>
      <w:r w:rsidRPr="00EA746B">
        <w:rPr>
          <w:rFonts w:cstheme="minorHAnsi"/>
          <w:bCs/>
          <w:color w:val="000000" w:themeColor="text1"/>
        </w:rPr>
        <w:t xml:space="preserve">The Missouri Supreme Court </w:t>
      </w:r>
      <w:hyperlink r:id="rId13" w:history="1">
        <w:r w:rsidR="00B55A58" w:rsidRPr="00EA746B">
          <w:rPr>
            <w:rStyle w:val="Hyperlink"/>
            <w:rFonts w:cstheme="minorHAnsi"/>
            <w:bCs/>
          </w:rPr>
          <w:t>suspended</w:t>
        </w:r>
      </w:hyperlink>
      <w:r w:rsidR="00B55A58" w:rsidRPr="00EA746B">
        <w:rPr>
          <w:rFonts w:cstheme="minorHAnsi"/>
          <w:bCs/>
          <w:color w:val="000000" w:themeColor="text1"/>
        </w:rPr>
        <w:t xml:space="preserve"> all in-person </w:t>
      </w:r>
      <w:r w:rsidR="000C4BFF" w:rsidRPr="00EA746B">
        <w:rPr>
          <w:rFonts w:cstheme="minorHAnsi"/>
          <w:bCs/>
          <w:color w:val="000000" w:themeColor="text1"/>
        </w:rPr>
        <w:t>proceedings in appellate and circuit courts</w:t>
      </w:r>
      <w:r w:rsidR="00DF46DC" w:rsidRPr="00EA746B">
        <w:rPr>
          <w:rFonts w:cstheme="minorHAnsi"/>
          <w:bCs/>
          <w:color w:val="000000" w:themeColor="text1"/>
        </w:rPr>
        <w:t xml:space="preserve"> through April 17. </w:t>
      </w:r>
      <w:r w:rsidR="007651F4" w:rsidRPr="00EA746B">
        <w:rPr>
          <w:rFonts w:cstheme="minorHAnsi"/>
          <w:bCs/>
          <w:color w:val="000000" w:themeColor="text1"/>
        </w:rPr>
        <w:t xml:space="preserve">This includes all associate, family, </w:t>
      </w:r>
      <w:r w:rsidR="00965B8C" w:rsidRPr="00EA746B">
        <w:rPr>
          <w:rFonts w:cstheme="minorHAnsi"/>
          <w:bCs/>
          <w:color w:val="000000" w:themeColor="text1"/>
        </w:rPr>
        <w:t>juvenile, municipal</w:t>
      </w:r>
      <w:r w:rsidR="005D43ED" w:rsidRPr="00EA746B">
        <w:rPr>
          <w:rFonts w:cstheme="minorHAnsi"/>
          <w:bCs/>
          <w:color w:val="000000" w:themeColor="text1"/>
        </w:rPr>
        <w:t>, and probate divisions.</w:t>
      </w:r>
    </w:p>
    <w:p w14:paraId="4648D5CE" w14:textId="77777777" w:rsidR="004245EF" w:rsidRPr="00EA746B" w:rsidRDefault="004245EF" w:rsidP="00EA746B">
      <w:pPr>
        <w:rPr>
          <w:rFonts w:cstheme="minorHAnsi"/>
          <w:bCs/>
          <w:color w:val="000000" w:themeColor="text1"/>
        </w:rPr>
      </w:pPr>
    </w:p>
    <w:p w14:paraId="7062B396" w14:textId="77777777" w:rsidR="00D72E41" w:rsidRPr="00EA746B" w:rsidRDefault="00D72E41" w:rsidP="00EA746B">
      <w:pPr>
        <w:rPr>
          <w:rFonts w:cstheme="minorHAnsi"/>
          <w:bCs/>
        </w:rPr>
      </w:pPr>
    </w:p>
    <w:p w14:paraId="4741F8CF" w14:textId="277042C5" w:rsidR="008B1E0B" w:rsidRPr="00EA746B" w:rsidRDefault="00142A59" w:rsidP="00EA746B">
      <w:pPr>
        <w:rPr>
          <w:rFonts w:cstheme="minorHAnsi"/>
          <w:color w:val="000000"/>
        </w:rPr>
      </w:pPr>
      <w:r w:rsidRPr="00EA746B">
        <w:rPr>
          <w:rFonts w:cstheme="minorHAnsi"/>
          <w:b/>
          <w:bCs/>
          <w:color w:val="000000"/>
          <w:u w:val="single"/>
        </w:rPr>
        <w:t xml:space="preserve">Missouri </w:t>
      </w:r>
      <w:r w:rsidR="00C334AD" w:rsidRPr="00EA746B">
        <w:rPr>
          <w:rFonts w:cstheme="minorHAnsi"/>
          <w:b/>
          <w:bCs/>
          <w:color w:val="000000"/>
          <w:u w:val="single"/>
        </w:rPr>
        <w:t xml:space="preserve">State </w:t>
      </w:r>
      <w:r w:rsidR="009F3485" w:rsidRPr="00EA746B">
        <w:rPr>
          <w:rFonts w:cstheme="minorHAnsi"/>
          <w:b/>
          <w:bCs/>
          <w:color w:val="000000"/>
          <w:u w:val="single"/>
        </w:rPr>
        <w:t>Budget</w:t>
      </w:r>
      <w:r w:rsidR="000D4046" w:rsidRPr="00EA746B">
        <w:rPr>
          <w:rFonts w:cstheme="minorHAnsi"/>
          <w:color w:val="000000"/>
        </w:rPr>
        <w:t xml:space="preserve"> </w:t>
      </w:r>
    </w:p>
    <w:p w14:paraId="4086056A" w14:textId="1B95B022" w:rsidR="00312A77" w:rsidRPr="00EA746B" w:rsidRDefault="00FA47B7" w:rsidP="00EA746B">
      <w:pPr>
        <w:rPr>
          <w:rFonts w:cstheme="minorHAnsi"/>
          <w:iCs/>
          <w:color w:val="000000"/>
        </w:rPr>
      </w:pPr>
      <w:r w:rsidRPr="00EA746B">
        <w:rPr>
          <w:rFonts w:cstheme="minorHAnsi"/>
          <w:iCs/>
          <w:color w:val="000000"/>
        </w:rPr>
        <w:t>The second half of the 2020 legislative session</w:t>
      </w:r>
      <w:r w:rsidR="0094441C" w:rsidRPr="00EA746B">
        <w:rPr>
          <w:rFonts w:cstheme="minorHAnsi"/>
          <w:iCs/>
          <w:color w:val="000000"/>
        </w:rPr>
        <w:t xml:space="preserve"> will not at all resemble the usual flurry of activity that leads to the passage of 180-200 bills. </w:t>
      </w:r>
      <w:r w:rsidR="00CC2010" w:rsidRPr="00EA746B">
        <w:rPr>
          <w:rFonts w:cstheme="minorHAnsi"/>
          <w:iCs/>
          <w:color w:val="000000"/>
        </w:rPr>
        <w:t xml:space="preserve">The General Assembly will use whatever time they </w:t>
      </w:r>
      <w:r w:rsidR="00414AA9" w:rsidRPr="00EA746B">
        <w:rPr>
          <w:rFonts w:cstheme="minorHAnsi"/>
          <w:iCs/>
          <w:color w:val="000000"/>
        </w:rPr>
        <w:t>have remaining before the</w:t>
      </w:r>
      <w:r w:rsidR="00271BFB" w:rsidRPr="00EA746B">
        <w:rPr>
          <w:rFonts w:cstheme="minorHAnsi"/>
          <w:iCs/>
          <w:color w:val="000000"/>
        </w:rPr>
        <w:t>ir</w:t>
      </w:r>
      <w:r w:rsidR="00414AA9" w:rsidRPr="00EA746B">
        <w:rPr>
          <w:rFonts w:cstheme="minorHAnsi"/>
          <w:iCs/>
          <w:color w:val="000000"/>
        </w:rPr>
        <w:t xml:space="preserve"> May 15 adjournment to </w:t>
      </w:r>
      <w:r w:rsidR="001466A0" w:rsidRPr="00EA746B">
        <w:rPr>
          <w:rFonts w:cstheme="minorHAnsi"/>
          <w:iCs/>
          <w:color w:val="000000"/>
        </w:rPr>
        <w:t xml:space="preserve">address </w:t>
      </w:r>
      <w:r w:rsidR="00DE6A2F" w:rsidRPr="00EA746B">
        <w:rPr>
          <w:rFonts w:cstheme="minorHAnsi"/>
          <w:iCs/>
          <w:color w:val="000000"/>
        </w:rPr>
        <w:t xml:space="preserve">three priorities: </w:t>
      </w:r>
      <w:r w:rsidR="005A3E7A" w:rsidRPr="00EA746B">
        <w:rPr>
          <w:rFonts w:cstheme="minorHAnsi"/>
          <w:iCs/>
          <w:color w:val="000000"/>
        </w:rPr>
        <w:t xml:space="preserve">the FY2020 </w:t>
      </w:r>
      <w:r w:rsidR="00E32272" w:rsidRPr="00EA746B">
        <w:rPr>
          <w:rFonts w:cstheme="minorHAnsi"/>
          <w:iCs/>
          <w:color w:val="000000"/>
        </w:rPr>
        <w:t>supplemental</w:t>
      </w:r>
      <w:r w:rsidR="005A3E7A" w:rsidRPr="00EA746B">
        <w:rPr>
          <w:rFonts w:cstheme="minorHAnsi"/>
          <w:iCs/>
          <w:color w:val="000000"/>
        </w:rPr>
        <w:t xml:space="preserve"> </w:t>
      </w:r>
      <w:r w:rsidR="006A15E6" w:rsidRPr="00EA746B">
        <w:rPr>
          <w:rFonts w:cstheme="minorHAnsi"/>
          <w:iCs/>
          <w:color w:val="000000"/>
        </w:rPr>
        <w:t xml:space="preserve">budget, the </w:t>
      </w:r>
      <w:r w:rsidR="00E32272" w:rsidRPr="00EA746B">
        <w:rPr>
          <w:rFonts w:cstheme="minorHAnsi"/>
          <w:iCs/>
          <w:color w:val="000000"/>
        </w:rPr>
        <w:t>extension</w:t>
      </w:r>
      <w:r w:rsidR="00271788" w:rsidRPr="00EA746B">
        <w:rPr>
          <w:rFonts w:cstheme="minorHAnsi"/>
          <w:iCs/>
          <w:color w:val="000000"/>
        </w:rPr>
        <w:t xml:space="preserve"> of the FRA tax, and the </w:t>
      </w:r>
      <w:r w:rsidR="00E32272" w:rsidRPr="00EA746B">
        <w:rPr>
          <w:rFonts w:cstheme="minorHAnsi"/>
          <w:iCs/>
          <w:color w:val="000000"/>
        </w:rPr>
        <w:t xml:space="preserve">FY2021 budget. </w:t>
      </w:r>
      <w:r w:rsidR="000036BF" w:rsidRPr="00EA746B">
        <w:rPr>
          <w:rFonts w:cstheme="minorHAnsi"/>
          <w:iCs/>
          <w:color w:val="000000"/>
        </w:rPr>
        <w:t xml:space="preserve">There is also a possibility that </w:t>
      </w:r>
      <w:r w:rsidR="006F099D" w:rsidRPr="00EA746B">
        <w:rPr>
          <w:rFonts w:cstheme="minorHAnsi"/>
          <w:iCs/>
          <w:color w:val="000000"/>
        </w:rPr>
        <w:t xml:space="preserve">a legislative relief effort may be </w:t>
      </w:r>
      <w:r w:rsidR="00E330AC" w:rsidRPr="00EA746B">
        <w:rPr>
          <w:rFonts w:cstheme="minorHAnsi"/>
          <w:iCs/>
          <w:color w:val="000000"/>
        </w:rPr>
        <w:t>drafted to address the health and economic impact of the pandemic.</w:t>
      </w:r>
    </w:p>
    <w:p w14:paraId="3E1BF4CB" w14:textId="77777777" w:rsidR="005A3E7A" w:rsidRPr="00EA746B" w:rsidRDefault="005A3E7A" w:rsidP="00EA746B">
      <w:pPr>
        <w:rPr>
          <w:rFonts w:cstheme="minorHAnsi"/>
          <w:iCs/>
          <w:color w:val="000000"/>
        </w:rPr>
      </w:pPr>
    </w:p>
    <w:p w14:paraId="4595B25F" w14:textId="3FF1F663" w:rsidR="000670CF" w:rsidRPr="00EA746B" w:rsidRDefault="000670CF" w:rsidP="00EA746B">
      <w:pPr>
        <w:rPr>
          <w:rFonts w:cstheme="minorHAnsi"/>
          <w:i/>
          <w:color w:val="000000"/>
        </w:rPr>
      </w:pPr>
      <w:r w:rsidRPr="00EA746B">
        <w:rPr>
          <w:rFonts w:cstheme="minorHAnsi"/>
          <w:i/>
          <w:color w:val="000000"/>
        </w:rPr>
        <w:t>FY2020 Supplemental Budget</w:t>
      </w:r>
    </w:p>
    <w:p w14:paraId="76D3938A" w14:textId="3A4C613E" w:rsidR="00C363A5" w:rsidRPr="00EA746B" w:rsidRDefault="00A138F4" w:rsidP="00EA746B">
      <w:pPr>
        <w:rPr>
          <w:rFonts w:cstheme="minorHAnsi"/>
          <w:color w:val="000000"/>
        </w:rPr>
      </w:pPr>
      <w:r w:rsidRPr="00EA746B">
        <w:rPr>
          <w:rFonts w:cstheme="minorHAnsi"/>
          <w:color w:val="000000"/>
        </w:rPr>
        <w:t xml:space="preserve">A supplemental </w:t>
      </w:r>
      <w:r w:rsidR="00825A14" w:rsidRPr="00EA746B">
        <w:rPr>
          <w:rFonts w:cstheme="minorHAnsi"/>
          <w:color w:val="000000"/>
        </w:rPr>
        <w:t xml:space="preserve">budget bill is passed </w:t>
      </w:r>
      <w:r w:rsidR="00934929" w:rsidRPr="00EA746B">
        <w:rPr>
          <w:rFonts w:cstheme="minorHAnsi"/>
          <w:color w:val="000000"/>
        </w:rPr>
        <w:t xml:space="preserve">nearly </w:t>
      </w:r>
      <w:r w:rsidR="00825A14" w:rsidRPr="00EA746B">
        <w:rPr>
          <w:rFonts w:cstheme="minorHAnsi"/>
          <w:color w:val="000000"/>
        </w:rPr>
        <w:t>every year</w:t>
      </w:r>
      <w:r w:rsidRPr="00EA746B">
        <w:rPr>
          <w:rFonts w:cstheme="minorHAnsi"/>
          <w:color w:val="000000"/>
        </w:rPr>
        <w:t xml:space="preserve"> </w:t>
      </w:r>
      <w:r w:rsidR="00934929" w:rsidRPr="00EA746B">
        <w:rPr>
          <w:rFonts w:cstheme="minorHAnsi"/>
          <w:color w:val="000000"/>
        </w:rPr>
        <w:t xml:space="preserve">to allow the legislature and </w:t>
      </w:r>
      <w:r w:rsidR="00C76D34" w:rsidRPr="00EA746B">
        <w:rPr>
          <w:rFonts w:cstheme="minorHAnsi"/>
          <w:color w:val="000000"/>
        </w:rPr>
        <w:t>G</w:t>
      </w:r>
      <w:r w:rsidR="00934929" w:rsidRPr="00EA746B">
        <w:rPr>
          <w:rFonts w:cstheme="minorHAnsi"/>
          <w:color w:val="000000"/>
        </w:rPr>
        <w:t xml:space="preserve">overnor to work together to address unforeseen issues in the current year’s operating budget. Given the current economic </w:t>
      </w:r>
      <w:r w:rsidR="00754F47" w:rsidRPr="00EA746B">
        <w:rPr>
          <w:rFonts w:cstheme="minorHAnsi"/>
          <w:color w:val="000000"/>
        </w:rPr>
        <w:t>situation created by the C</w:t>
      </w:r>
      <w:r w:rsidR="00FA2103" w:rsidRPr="00EA746B">
        <w:rPr>
          <w:rFonts w:cstheme="minorHAnsi"/>
          <w:color w:val="000000"/>
        </w:rPr>
        <w:t>OVID</w:t>
      </w:r>
      <w:r w:rsidR="00754F47" w:rsidRPr="00EA746B">
        <w:rPr>
          <w:rFonts w:cstheme="minorHAnsi"/>
          <w:color w:val="000000"/>
        </w:rPr>
        <w:t xml:space="preserve">-19 pandemic, ensuring the General Assembly gives the </w:t>
      </w:r>
      <w:r w:rsidR="00F86267" w:rsidRPr="00EA746B">
        <w:rPr>
          <w:rFonts w:cstheme="minorHAnsi"/>
          <w:color w:val="000000"/>
        </w:rPr>
        <w:t>g</w:t>
      </w:r>
      <w:r w:rsidR="00754F47" w:rsidRPr="00EA746B">
        <w:rPr>
          <w:rFonts w:cstheme="minorHAnsi"/>
          <w:color w:val="000000"/>
        </w:rPr>
        <w:t>overnor the authority to spend federal aid that is on its way from Congress, is critical</w:t>
      </w:r>
      <w:r w:rsidR="0079087D" w:rsidRPr="00EA746B">
        <w:rPr>
          <w:rFonts w:cstheme="minorHAnsi"/>
          <w:color w:val="000000"/>
        </w:rPr>
        <w:t xml:space="preserve"> and must be done in the supplemental budget</w:t>
      </w:r>
      <w:r w:rsidR="00754F47" w:rsidRPr="00EA746B">
        <w:rPr>
          <w:rFonts w:cstheme="minorHAnsi"/>
          <w:color w:val="000000"/>
        </w:rPr>
        <w:t xml:space="preserve">. </w:t>
      </w:r>
      <w:r w:rsidR="00C76D34" w:rsidRPr="00EA746B">
        <w:rPr>
          <w:rFonts w:cstheme="minorHAnsi"/>
          <w:color w:val="000000"/>
        </w:rPr>
        <w:t>Alt</w:t>
      </w:r>
      <w:r w:rsidR="009F5CCE" w:rsidRPr="00EA746B">
        <w:rPr>
          <w:rFonts w:cstheme="minorHAnsi"/>
          <w:color w:val="000000"/>
        </w:rPr>
        <w:t>hough a date has not been set for the House and Senate to return</w:t>
      </w:r>
      <w:r w:rsidR="0043333C" w:rsidRPr="00EA746B">
        <w:rPr>
          <w:rFonts w:cstheme="minorHAnsi"/>
          <w:color w:val="000000"/>
        </w:rPr>
        <w:t xml:space="preserve"> to work on the </w:t>
      </w:r>
      <w:r w:rsidR="00037ED7" w:rsidRPr="00EA746B">
        <w:rPr>
          <w:rFonts w:cstheme="minorHAnsi"/>
          <w:color w:val="000000"/>
        </w:rPr>
        <w:t>supplemental</w:t>
      </w:r>
      <w:r w:rsidR="0043333C" w:rsidRPr="00EA746B">
        <w:rPr>
          <w:rFonts w:cstheme="minorHAnsi"/>
          <w:color w:val="000000"/>
        </w:rPr>
        <w:t xml:space="preserve"> budget, a decision is</w:t>
      </w:r>
      <w:r w:rsidR="00037ED7" w:rsidRPr="00EA746B">
        <w:rPr>
          <w:rFonts w:cstheme="minorHAnsi"/>
          <w:color w:val="000000"/>
        </w:rPr>
        <w:t xml:space="preserve"> expected early next week on a return date. </w:t>
      </w:r>
    </w:p>
    <w:p w14:paraId="20990F8B" w14:textId="77777777" w:rsidR="00C363A5" w:rsidRPr="00EA746B" w:rsidRDefault="00C363A5" w:rsidP="00EA746B">
      <w:pPr>
        <w:rPr>
          <w:rFonts w:cstheme="minorHAnsi"/>
          <w:color w:val="000000"/>
        </w:rPr>
      </w:pPr>
    </w:p>
    <w:p w14:paraId="02C640A5" w14:textId="6F28A34B" w:rsidR="000670CF" w:rsidRPr="00EA746B" w:rsidRDefault="000670CF" w:rsidP="00EA746B">
      <w:pPr>
        <w:rPr>
          <w:rFonts w:cstheme="minorHAnsi"/>
          <w:i/>
          <w:color w:val="000000"/>
        </w:rPr>
      </w:pPr>
      <w:r w:rsidRPr="00EA746B">
        <w:rPr>
          <w:rFonts w:cstheme="minorHAnsi"/>
          <w:i/>
          <w:color w:val="000000"/>
        </w:rPr>
        <w:t>FY2021 Operating Budget</w:t>
      </w:r>
    </w:p>
    <w:p w14:paraId="18BE56F0" w14:textId="2398DCC7" w:rsidR="000F387B" w:rsidRPr="00EA746B" w:rsidRDefault="000F387B" w:rsidP="00EA746B">
      <w:pPr>
        <w:rPr>
          <w:rFonts w:cstheme="minorHAnsi"/>
          <w:color w:val="000000"/>
        </w:rPr>
      </w:pPr>
      <w:r w:rsidRPr="00EA746B">
        <w:rPr>
          <w:rFonts w:cstheme="minorHAnsi"/>
          <w:color w:val="000000"/>
        </w:rPr>
        <w:t xml:space="preserve">As was reported last week, the Missouri House of Representatives did not </w:t>
      </w:r>
      <w:r w:rsidR="001939C0" w:rsidRPr="00EA746B">
        <w:rPr>
          <w:rFonts w:cstheme="minorHAnsi"/>
          <w:color w:val="000000"/>
        </w:rPr>
        <w:t xml:space="preserve">give final approval to its version of the Fiscal Year 2021 state operating budget. </w:t>
      </w:r>
      <w:r w:rsidR="00F57677" w:rsidRPr="00EA746B">
        <w:rPr>
          <w:rFonts w:cstheme="minorHAnsi"/>
          <w:color w:val="000000"/>
        </w:rPr>
        <w:t>I</w:t>
      </w:r>
      <w:r w:rsidR="001939C0" w:rsidRPr="00EA746B">
        <w:rPr>
          <w:rFonts w:cstheme="minorHAnsi"/>
          <w:color w:val="000000"/>
        </w:rPr>
        <w:t>t remains unclear when the House will come back to complete its work on the operating budget</w:t>
      </w:r>
      <w:r w:rsidR="003C3A38" w:rsidRPr="00EA746B">
        <w:rPr>
          <w:rFonts w:cstheme="minorHAnsi"/>
          <w:color w:val="000000"/>
        </w:rPr>
        <w:t xml:space="preserve">. </w:t>
      </w:r>
      <w:r w:rsidR="00587F69" w:rsidRPr="00EA746B">
        <w:rPr>
          <w:rFonts w:cstheme="minorHAnsi"/>
          <w:color w:val="000000"/>
        </w:rPr>
        <w:t xml:space="preserve">The Constitutional deadline for finishing the FY21 </w:t>
      </w:r>
      <w:r w:rsidR="00E92365" w:rsidRPr="00EA746B">
        <w:rPr>
          <w:rFonts w:cstheme="minorHAnsi"/>
          <w:color w:val="000000"/>
        </w:rPr>
        <w:t>budget</w:t>
      </w:r>
      <w:r w:rsidR="00587F69" w:rsidRPr="00EA746B">
        <w:rPr>
          <w:rFonts w:cstheme="minorHAnsi"/>
          <w:color w:val="000000"/>
        </w:rPr>
        <w:t xml:space="preserve"> is May 8. However, </w:t>
      </w:r>
      <w:r w:rsidR="0022377B" w:rsidRPr="00EA746B">
        <w:rPr>
          <w:rFonts w:cstheme="minorHAnsi"/>
          <w:color w:val="000000"/>
        </w:rPr>
        <w:t>F</w:t>
      </w:r>
      <w:r w:rsidR="00272052" w:rsidRPr="00EA746B">
        <w:rPr>
          <w:rFonts w:cstheme="minorHAnsi"/>
          <w:color w:val="000000"/>
        </w:rPr>
        <w:t xml:space="preserve">iscal </w:t>
      </w:r>
      <w:r w:rsidR="0022377B" w:rsidRPr="00EA746B">
        <w:rPr>
          <w:rFonts w:cstheme="minorHAnsi"/>
          <w:color w:val="000000"/>
        </w:rPr>
        <w:t>Y</w:t>
      </w:r>
      <w:r w:rsidR="00272052" w:rsidRPr="00EA746B">
        <w:rPr>
          <w:rFonts w:cstheme="minorHAnsi"/>
          <w:color w:val="000000"/>
        </w:rPr>
        <w:t>ear 2020 does not end until June 30</w:t>
      </w:r>
      <w:r w:rsidR="00272052" w:rsidRPr="00EA746B">
        <w:rPr>
          <w:rFonts w:cstheme="minorHAnsi"/>
          <w:color w:val="000000"/>
          <w:vertAlign w:val="superscript"/>
        </w:rPr>
        <w:t>th</w:t>
      </w:r>
      <w:r w:rsidR="00272052" w:rsidRPr="00EA746B">
        <w:rPr>
          <w:rFonts w:cstheme="minorHAnsi"/>
          <w:color w:val="000000"/>
        </w:rPr>
        <w:t xml:space="preserve">. Therefore, if the legislature is unable to finish its work on the FY21 budget, a special session could be called </w:t>
      </w:r>
      <w:r w:rsidR="00CA653A" w:rsidRPr="00EA746B">
        <w:rPr>
          <w:rFonts w:cstheme="minorHAnsi"/>
          <w:color w:val="000000"/>
        </w:rPr>
        <w:t>for May/June to complete that budget</w:t>
      </w:r>
      <w:r w:rsidR="007A2DBC" w:rsidRPr="00EA746B">
        <w:rPr>
          <w:rFonts w:cstheme="minorHAnsi"/>
          <w:color w:val="000000"/>
        </w:rPr>
        <w:t>.</w:t>
      </w:r>
    </w:p>
    <w:p w14:paraId="2FD984FC" w14:textId="3B71E086" w:rsidR="004A312E" w:rsidRPr="00EA746B" w:rsidRDefault="004A312E" w:rsidP="00EA746B">
      <w:pPr>
        <w:rPr>
          <w:rFonts w:cstheme="minorHAnsi"/>
          <w:color w:val="000000"/>
        </w:rPr>
      </w:pPr>
    </w:p>
    <w:p w14:paraId="1ABF400F" w14:textId="77777777" w:rsidR="00D72E41" w:rsidRPr="00EA746B" w:rsidRDefault="00D72E41" w:rsidP="00EA746B">
      <w:pPr>
        <w:rPr>
          <w:rFonts w:cstheme="minorHAnsi"/>
        </w:rPr>
      </w:pPr>
    </w:p>
    <w:p w14:paraId="5E337E5C" w14:textId="421602F8" w:rsidR="00EA746B" w:rsidRPr="00252AEE" w:rsidRDefault="00EA746B" w:rsidP="00EA746B">
      <w:pPr>
        <w:rPr>
          <w:rFonts w:cstheme="minorHAnsi"/>
          <w:b/>
          <w:bCs/>
          <w:u w:val="single"/>
        </w:rPr>
      </w:pPr>
      <w:r w:rsidRPr="00252AEE">
        <w:rPr>
          <w:rFonts w:cstheme="minorHAnsi"/>
          <w:b/>
          <w:bCs/>
          <w:u w:val="single"/>
        </w:rPr>
        <w:t>The CARES Act</w:t>
      </w:r>
    </w:p>
    <w:p w14:paraId="66472B8B" w14:textId="0637554E" w:rsidR="00EA746B" w:rsidRPr="00EA746B" w:rsidRDefault="00EA746B" w:rsidP="16F34456">
      <w:r w:rsidRPr="16F34456">
        <w:t>The Coronavirus Aid, Relief, and Economic Security Act (CARES Act, HR 748) was passed by the Senate late on Wednesday night and has been delivered to the House for action on Friday. A copy of the CARES Act, HR 748</w:t>
      </w:r>
      <w:r w:rsidR="00A37F7F" w:rsidRPr="16F34456">
        <w:t>,</w:t>
      </w:r>
      <w:r w:rsidRPr="16F34456">
        <w:t xml:space="preserve"> may be found </w:t>
      </w:r>
      <w:hyperlink r:id="rId14">
        <w:r w:rsidRPr="16F34456">
          <w:rPr>
            <w:rStyle w:val="Hyperlink"/>
            <w:b/>
            <w:bCs/>
            <w:color w:val="4472C4" w:themeColor="accent1"/>
          </w:rPr>
          <w:t>here</w:t>
        </w:r>
      </w:hyperlink>
      <w:r w:rsidRPr="16F34456">
        <w:t>.</w:t>
      </w:r>
    </w:p>
    <w:p w14:paraId="067E8ECE" w14:textId="77777777" w:rsidR="00252AEE" w:rsidRDefault="00252AEE" w:rsidP="00EA746B">
      <w:pPr>
        <w:rPr>
          <w:rFonts w:cstheme="minorHAnsi"/>
          <w:u w:val="single"/>
        </w:rPr>
      </w:pPr>
    </w:p>
    <w:p w14:paraId="452989F7" w14:textId="77777777" w:rsidR="009C6BB7" w:rsidRDefault="009C6BB7" w:rsidP="00EA746B">
      <w:pPr>
        <w:rPr>
          <w:rFonts w:cstheme="minorHAnsi"/>
          <w:u w:val="single"/>
        </w:rPr>
      </w:pPr>
    </w:p>
    <w:p w14:paraId="0FDB6338" w14:textId="77777777" w:rsidR="009C6BB7" w:rsidRDefault="009C6BB7" w:rsidP="00EA746B">
      <w:pPr>
        <w:rPr>
          <w:rFonts w:cstheme="minorHAnsi"/>
          <w:u w:val="single"/>
        </w:rPr>
      </w:pPr>
    </w:p>
    <w:p w14:paraId="535E5354" w14:textId="659E9588" w:rsidR="00EA746B" w:rsidRPr="00EA746B" w:rsidRDefault="00EA746B" w:rsidP="00EA746B">
      <w:pPr>
        <w:rPr>
          <w:rFonts w:cstheme="minorHAnsi"/>
          <w:u w:val="single"/>
        </w:rPr>
      </w:pPr>
      <w:bookmarkStart w:id="0" w:name="_GoBack"/>
      <w:bookmarkEnd w:id="0"/>
      <w:r w:rsidRPr="00EA746B">
        <w:rPr>
          <w:rFonts w:cstheme="minorHAnsi"/>
          <w:u w:val="single"/>
        </w:rPr>
        <w:lastRenderedPageBreak/>
        <w:t>Bill Passage</w:t>
      </w:r>
    </w:p>
    <w:p w14:paraId="64AFA391" w14:textId="68955F79" w:rsidR="00EA746B" w:rsidRPr="00EA746B" w:rsidRDefault="00EA746B" w:rsidP="00EA746B">
      <w:pPr>
        <w:rPr>
          <w:rFonts w:cstheme="minorHAnsi"/>
        </w:rPr>
      </w:pPr>
      <w:r w:rsidRPr="00EA746B">
        <w:rPr>
          <w:rFonts w:cstheme="minorHAnsi"/>
        </w:rPr>
        <w:t>Speaker Pelosi will not attempt passage by unanimous consent but has provided assurance that members want to return to the House for debate and vote.  The bill is expected to pass, and the President has already indicated his willingness to sign it as early as this weekend. The $2 trillion bill is considered “Phase 3” of Congressional action taken to fight the coronavirus pandemic.  An additional $4 trillion in authority was provided to the Fed</w:t>
      </w:r>
      <w:r w:rsidR="00C85113">
        <w:rPr>
          <w:rFonts w:cstheme="minorHAnsi"/>
        </w:rPr>
        <w:t>eral Reserve</w:t>
      </w:r>
      <w:r w:rsidRPr="00EA746B">
        <w:rPr>
          <w:rFonts w:cstheme="minorHAnsi"/>
        </w:rPr>
        <w:t xml:space="preserve"> to further enhance their ability to ensure liquidity and credit in the markets laying the groundwork for a quick recovery at the point the virus is defeated.</w:t>
      </w:r>
    </w:p>
    <w:p w14:paraId="4122DAA7" w14:textId="77777777" w:rsidR="00EA746B" w:rsidRPr="00EA746B" w:rsidRDefault="00EA746B" w:rsidP="00EA746B">
      <w:pPr>
        <w:rPr>
          <w:rFonts w:cstheme="minorHAnsi"/>
          <w:u w:val="single"/>
        </w:rPr>
      </w:pPr>
    </w:p>
    <w:p w14:paraId="712AFE80" w14:textId="77777777" w:rsidR="00EA746B" w:rsidRPr="00EA746B" w:rsidRDefault="00EA746B" w:rsidP="00EA746B">
      <w:pPr>
        <w:rPr>
          <w:rFonts w:cstheme="minorHAnsi"/>
          <w:u w:val="single"/>
        </w:rPr>
      </w:pPr>
      <w:r w:rsidRPr="00EA746B">
        <w:rPr>
          <w:rFonts w:cstheme="minorHAnsi"/>
          <w:u w:val="single"/>
        </w:rPr>
        <w:t xml:space="preserve">Strategy  </w:t>
      </w:r>
    </w:p>
    <w:p w14:paraId="1972596E" w14:textId="44D2E291" w:rsidR="00EA746B" w:rsidRPr="00EA746B" w:rsidRDefault="00EA746B" w:rsidP="00EA746B">
      <w:pPr>
        <w:rPr>
          <w:rFonts w:cstheme="minorHAnsi"/>
        </w:rPr>
      </w:pPr>
      <w:r w:rsidRPr="00EA746B">
        <w:rPr>
          <w:rFonts w:cstheme="minorHAnsi"/>
        </w:rPr>
        <w:t xml:space="preserve">The approach to the package includes a combination of tactics: increasing appropriations to existing federal programs while loosening any existing program restrictions that would act as a barrier to efficient use to address </w:t>
      </w:r>
      <w:r w:rsidR="00EC78D1">
        <w:rPr>
          <w:rFonts w:cstheme="minorHAnsi"/>
        </w:rPr>
        <w:t>COVID</w:t>
      </w:r>
      <w:r w:rsidRPr="00EA746B">
        <w:rPr>
          <w:rFonts w:cstheme="minorHAnsi"/>
        </w:rPr>
        <w:t xml:space="preserve">-19 impacts; creating new programs and direct payments to get money into the hands of businesses and families as quickly as possible to address the abrupt income losses; and supplementing amounts previously provided under the Phase 1 and 2 coronavirus response bills to address more updated information.  </w:t>
      </w:r>
    </w:p>
    <w:p w14:paraId="52DD9E36" w14:textId="77777777" w:rsidR="00EA746B" w:rsidRPr="00EA746B" w:rsidRDefault="00EA746B" w:rsidP="00EA746B">
      <w:pPr>
        <w:rPr>
          <w:rFonts w:cstheme="minorHAnsi"/>
        </w:rPr>
      </w:pPr>
    </w:p>
    <w:p w14:paraId="1B0B61E0" w14:textId="77777777" w:rsidR="00EA746B" w:rsidRPr="00EA746B" w:rsidRDefault="00EA746B" w:rsidP="00EA746B">
      <w:pPr>
        <w:rPr>
          <w:rFonts w:cstheme="minorHAnsi"/>
          <w:u w:val="single"/>
        </w:rPr>
      </w:pPr>
      <w:r w:rsidRPr="00EA746B">
        <w:rPr>
          <w:rFonts w:cstheme="minorHAnsi"/>
          <w:u w:val="single"/>
        </w:rPr>
        <w:t>Bill Structure and Content</w:t>
      </w:r>
    </w:p>
    <w:p w14:paraId="1EB68334" w14:textId="77777777" w:rsidR="00EA746B" w:rsidRPr="00EA746B" w:rsidRDefault="00EA746B" w:rsidP="00EA746B">
      <w:pPr>
        <w:rPr>
          <w:rFonts w:cstheme="minorHAnsi"/>
        </w:rPr>
      </w:pPr>
      <w:r w:rsidRPr="00EA746B">
        <w:rPr>
          <w:rFonts w:cstheme="minorHAnsi"/>
        </w:rPr>
        <w:t>The bill is divided into two Divisions: Division A – Keeping Workers Paid and Employed, Health Care System Enhancements, and Economic Stabilization and Division B – Emergency Appropriations for Coronavirus Health Response and Agency Operations. Division A is organized by Sections that include: Keeping American Workers Paid and Employed Act; Assistance for American Workers, Families and Businesses; Supporting America’s Health Care System in the Fight Against the Coronavirus; Economic Stabilization and Assistance to Severely Distressed Sectors of the United States Economy; Coronavirus Relief Funds, and Miscellaneous Provisions.</w:t>
      </w:r>
    </w:p>
    <w:p w14:paraId="5AD4178A" w14:textId="77777777" w:rsidR="00EA746B" w:rsidRPr="00EA746B" w:rsidRDefault="00EA746B" w:rsidP="00EA746B">
      <w:pPr>
        <w:rPr>
          <w:rFonts w:cstheme="minorHAnsi"/>
        </w:rPr>
      </w:pPr>
    </w:p>
    <w:p w14:paraId="1597E513" w14:textId="77777777" w:rsidR="00EA746B" w:rsidRPr="00EA746B" w:rsidRDefault="00EA746B" w:rsidP="00EA746B">
      <w:pPr>
        <w:rPr>
          <w:rFonts w:cstheme="minorHAnsi"/>
          <w:u w:val="single"/>
        </w:rPr>
      </w:pPr>
      <w:r w:rsidRPr="00EA746B">
        <w:rPr>
          <w:rFonts w:cstheme="minorHAnsi"/>
          <w:u w:val="single"/>
        </w:rPr>
        <w:t>Appropriations</w:t>
      </w:r>
    </w:p>
    <w:p w14:paraId="7F3BB881" w14:textId="77777777" w:rsidR="00EA746B" w:rsidRPr="00EA746B" w:rsidRDefault="00EA746B" w:rsidP="16F34456">
      <w:r w:rsidRPr="16F34456">
        <w:t xml:space="preserve">A breakdown of the appropriations by Senate Appropriations Sub-Committee may be found </w:t>
      </w:r>
      <w:hyperlink r:id="rId15">
        <w:r w:rsidRPr="16F34456">
          <w:rPr>
            <w:rStyle w:val="Hyperlink"/>
            <w:b/>
            <w:bCs/>
            <w:color w:val="4472C4" w:themeColor="accent1"/>
          </w:rPr>
          <w:t>here</w:t>
        </w:r>
      </w:hyperlink>
      <w:r w:rsidRPr="16F34456">
        <w:t xml:space="preserve">.  </w:t>
      </w:r>
    </w:p>
    <w:p w14:paraId="702CFA19" w14:textId="77777777" w:rsidR="00EC78D1" w:rsidRDefault="00EC78D1" w:rsidP="00EA746B">
      <w:pPr>
        <w:rPr>
          <w:rFonts w:cstheme="minorHAnsi"/>
        </w:rPr>
      </w:pPr>
    </w:p>
    <w:p w14:paraId="31222C51" w14:textId="694AA872" w:rsidR="00EA746B" w:rsidRPr="00EA746B" w:rsidRDefault="00EA746B" w:rsidP="16F34456">
      <w:r w:rsidRPr="16F34456">
        <w:t xml:space="preserve">A breakdown of appropriations by familiar federal program may be found </w:t>
      </w:r>
      <w:hyperlink r:id="rId16">
        <w:r w:rsidRPr="16F34456">
          <w:rPr>
            <w:rStyle w:val="Hyperlink"/>
            <w:b/>
            <w:bCs/>
            <w:color w:val="4472C4" w:themeColor="accent1"/>
          </w:rPr>
          <w:t>here</w:t>
        </w:r>
      </w:hyperlink>
      <w:r w:rsidRPr="16F34456">
        <w:rPr>
          <w:b/>
          <w:bCs/>
        </w:rPr>
        <w:t>.</w:t>
      </w:r>
      <w:r w:rsidRPr="16F34456">
        <w:t xml:space="preserve"> </w:t>
      </w:r>
    </w:p>
    <w:p w14:paraId="38A063C1" w14:textId="77777777" w:rsidR="00EC78D1" w:rsidRDefault="00EC78D1" w:rsidP="00EA746B">
      <w:pPr>
        <w:rPr>
          <w:rFonts w:cstheme="minorHAnsi"/>
        </w:rPr>
      </w:pPr>
    </w:p>
    <w:p w14:paraId="070AF838" w14:textId="08838560" w:rsidR="00EA746B" w:rsidRPr="00EA746B" w:rsidRDefault="00EA746B" w:rsidP="00EA746B">
      <w:pPr>
        <w:rPr>
          <w:rFonts w:cstheme="minorHAnsi"/>
        </w:rPr>
      </w:pPr>
      <w:r w:rsidRPr="00EA746B">
        <w:rPr>
          <w:rFonts w:cstheme="minorHAnsi"/>
        </w:rPr>
        <w:t>The main highlights of those appropriations can be grouped by activity:</w:t>
      </w:r>
    </w:p>
    <w:p w14:paraId="4AE1392F" w14:textId="77777777" w:rsidR="00EA746B" w:rsidRPr="00EA746B" w:rsidRDefault="00EA746B" w:rsidP="00EA746B">
      <w:pPr>
        <w:pStyle w:val="ListParagraph"/>
        <w:numPr>
          <w:ilvl w:val="0"/>
          <w:numId w:val="7"/>
        </w:numPr>
        <w:rPr>
          <w:rFonts w:cstheme="minorHAnsi"/>
        </w:rPr>
      </w:pPr>
      <w:r w:rsidRPr="00EA746B">
        <w:rPr>
          <w:rFonts w:cstheme="minorHAnsi"/>
        </w:rPr>
        <w:t>$117 billion for Hospitals and Veterans Health Care</w:t>
      </w:r>
    </w:p>
    <w:p w14:paraId="3D5BACCC" w14:textId="77777777" w:rsidR="00EA746B" w:rsidRPr="00EA746B" w:rsidRDefault="00EA746B" w:rsidP="00EA746B">
      <w:pPr>
        <w:pStyle w:val="ListParagraph"/>
        <w:numPr>
          <w:ilvl w:val="0"/>
          <w:numId w:val="7"/>
        </w:numPr>
        <w:rPr>
          <w:rFonts w:cstheme="minorHAnsi"/>
        </w:rPr>
      </w:pPr>
      <w:r w:rsidRPr="00EA746B">
        <w:rPr>
          <w:rFonts w:cstheme="minorHAnsi"/>
        </w:rPr>
        <w:t>$45 billion for the FEMA Disaster Relief Fund</w:t>
      </w:r>
    </w:p>
    <w:p w14:paraId="0100D718" w14:textId="77777777" w:rsidR="00EA746B" w:rsidRPr="00EA746B" w:rsidRDefault="00EA746B" w:rsidP="00EA746B">
      <w:pPr>
        <w:pStyle w:val="ListParagraph"/>
        <w:numPr>
          <w:ilvl w:val="0"/>
          <w:numId w:val="7"/>
        </w:numPr>
        <w:rPr>
          <w:rFonts w:cstheme="minorHAnsi"/>
        </w:rPr>
      </w:pPr>
      <w:r w:rsidRPr="00EA746B">
        <w:rPr>
          <w:rFonts w:cstheme="minorHAnsi"/>
        </w:rPr>
        <w:t>$16 billion for the Strategic National Stockpile</w:t>
      </w:r>
    </w:p>
    <w:p w14:paraId="1848640D" w14:textId="77777777" w:rsidR="00EA746B" w:rsidRPr="00EA746B" w:rsidRDefault="00EA746B" w:rsidP="00EA746B">
      <w:pPr>
        <w:pStyle w:val="ListParagraph"/>
        <w:numPr>
          <w:ilvl w:val="0"/>
          <w:numId w:val="7"/>
        </w:numPr>
        <w:rPr>
          <w:rFonts w:cstheme="minorHAnsi"/>
        </w:rPr>
      </w:pPr>
      <w:r w:rsidRPr="00EA746B">
        <w:rPr>
          <w:rFonts w:cstheme="minorHAnsi"/>
        </w:rPr>
        <w:t>$4.3 billion for the Centers for Disease Control</w:t>
      </w:r>
    </w:p>
    <w:p w14:paraId="2C330045" w14:textId="66B7D4D0" w:rsidR="00EA746B" w:rsidRPr="00EA746B" w:rsidRDefault="00EA746B" w:rsidP="00EA746B">
      <w:pPr>
        <w:pStyle w:val="ListParagraph"/>
        <w:numPr>
          <w:ilvl w:val="0"/>
          <w:numId w:val="7"/>
        </w:numPr>
        <w:rPr>
          <w:rFonts w:cstheme="minorHAnsi"/>
        </w:rPr>
      </w:pPr>
      <w:r w:rsidRPr="00EA746B">
        <w:rPr>
          <w:rFonts w:cstheme="minorHAnsi"/>
        </w:rPr>
        <w:t>$11</w:t>
      </w:r>
      <w:r w:rsidR="00EC78D1">
        <w:rPr>
          <w:rFonts w:cstheme="minorHAnsi"/>
        </w:rPr>
        <w:t xml:space="preserve"> billion</w:t>
      </w:r>
      <w:r w:rsidRPr="00EA746B">
        <w:rPr>
          <w:rFonts w:cstheme="minorHAnsi"/>
        </w:rPr>
        <w:t xml:space="preserve"> for Vaccines, Therapeutics, Diagnostics and other Medical Needs</w:t>
      </w:r>
    </w:p>
    <w:p w14:paraId="690549C9" w14:textId="77777777" w:rsidR="00EC78D1" w:rsidRDefault="00EC78D1" w:rsidP="00EA746B">
      <w:pPr>
        <w:rPr>
          <w:rFonts w:cstheme="minorHAnsi"/>
        </w:rPr>
      </w:pPr>
    </w:p>
    <w:p w14:paraId="3B9E293A" w14:textId="40ACC0DA" w:rsidR="00EA746B" w:rsidRDefault="00EA746B" w:rsidP="00EA746B">
      <w:pPr>
        <w:rPr>
          <w:rFonts w:cstheme="minorHAnsi"/>
        </w:rPr>
      </w:pPr>
      <w:r w:rsidRPr="00EA746B">
        <w:rPr>
          <w:rFonts w:cstheme="minorHAnsi"/>
        </w:rPr>
        <w:t>The staff of the Senate Appropriations Committee reports a significant portion of the emergency supplemental goes to state and local governments for administration to their communities.</w:t>
      </w:r>
    </w:p>
    <w:p w14:paraId="3E6F5418" w14:textId="77777777" w:rsidR="009C6BB7" w:rsidRPr="00EA746B" w:rsidRDefault="009C6BB7" w:rsidP="00EA746B">
      <w:pPr>
        <w:rPr>
          <w:rFonts w:cstheme="minorHAnsi"/>
        </w:rPr>
      </w:pPr>
    </w:p>
    <w:p w14:paraId="2EF86356" w14:textId="77777777" w:rsidR="00EC78D1" w:rsidRDefault="00EC78D1" w:rsidP="00EA746B">
      <w:pPr>
        <w:rPr>
          <w:rFonts w:cstheme="minorHAnsi"/>
          <w:u w:val="single"/>
        </w:rPr>
      </w:pPr>
    </w:p>
    <w:p w14:paraId="3DA06336" w14:textId="0AEC86B4" w:rsidR="00EA746B" w:rsidRPr="00EA746B" w:rsidRDefault="00EA746B" w:rsidP="00EA746B">
      <w:pPr>
        <w:rPr>
          <w:rFonts w:cstheme="minorHAnsi"/>
          <w:u w:val="single"/>
        </w:rPr>
      </w:pPr>
      <w:r w:rsidRPr="00EA746B">
        <w:rPr>
          <w:rFonts w:cstheme="minorHAnsi"/>
          <w:u w:val="single"/>
        </w:rPr>
        <w:lastRenderedPageBreak/>
        <w:t>Keeping American Workers Paid and Employed Act</w:t>
      </w:r>
    </w:p>
    <w:p w14:paraId="4D0AD533" w14:textId="2E068FAB" w:rsidR="00EA746B" w:rsidRPr="00EA746B" w:rsidRDefault="00EA746B" w:rsidP="00EA746B">
      <w:pPr>
        <w:rPr>
          <w:rFonts w:cstheme="minorHAnsi"/>
        </w:rPr>
      </w:pPr>
      <w:r w:rsidRPr="00EA746B">
        <w:rPr>
          <w:rFonts w:cstheme="minorHAnsi"/>
        </w:rPr>
        <w:t>This section of the bill approaches the desire to keeping employees on the job and paid in a variety of ways by creating and expanding loans, loan guarantees, loan subsidies grants, secondary market guarantee sales and existing debt relief for a variety of eligible employers who agree to keep their employees on the payroll. The main vehicle for the new Paycheck Protection Program and the other tools identified in this section of the bill is the SBA and their 800</w:t>
      </w:r>
      <w:r w:rsidR="00EC78D1">
        <w:rPr>
          <w:rFonts w:cstheme="minorHAnsi"/>
        </w:rPr>
        <w:t>+</w:t>
      </w:r>
      <w:r w:rsidRPr="00EA746B">
        <w:rPr>
          <w:rFonts w:cstheme="minorHAnsi"/>
        </w:rPr>
        <w:t xml:space="preserve"> certified lenders. The traditional eligibility factors and the eligibility criteria and processing are relaxed. The bill also authorizes the SBA to support the infrastructure of their resource partners, the Small Business (Technology) Development Centers and Women’s Business Centers to expand their training, technical assistance and support to entrepreneurs and small businesses. It expands the eligibility for entities applying under the SBA Economic Injury Loans and amends criteria under the Chapter 7, 11, and 13 Bankruptcy laws.</w:t>
      </w:r>
    </w:p>
    <w:p w14:paraId="33A1E36A" w14:textId="77777777" w:rsidR="00EA746B" w:rsidRPr="00EA746B" w:rsidRDefault="00EA746B" w:rsidP="16F34456">
      <w:r w:rsidRPr="16F34456">
        <w:t xml:space="preserve">A more detailed description of the content for the Keeping American Workers Paid and Employed Act may be found </w:t>
      </w:r>
      <w:hyperlink r:id="rId17">
        <w:r w:rsidRPr="16F34456">
          <w:rPr>
            <w:rStyle w:val="Hyperlink"/>
            <w:b/>
            <w:bCs/>
            <w:color w:val="4472C4" w:themeColor="accent1"/>
          </w:rPr>
          <w:t>here</w:t>
        </w:r>
      </w:hyperlink>
      <w:r w:rsidRPr="16F34456">
        <w:rPr>
          <w:b/>
          <w:bCs/>
          <w:color w:val="4472C4" w:themeColor="accent1"/>
        </w:rPr>
        <w:t>.</w:t>
      </w:r>
    </w:p>
    <w:p w14:paraId="5673F239" w14:textId="77777777" w:rsidR="00EC78D1" w:rsidRDefault="00EC78D1" w:rsidP="00EA746B">
      <w:pPr>
        <w:rPr>
          <w:rFonts w:cstheme="minorHAnsi"/>
          <w:u w:val="single"/>
        </w:rPr>
      </w:pPr>
    </w:p>
    <w:p w14:paraId="21D1A9C7" w14:textId="564754BA" w:rsidR="00EA746B" w:rsidRPr="00EA746B" w:rsidRDefault="00EA746B" w:rsidP="00EA746B">
      <w:pPr>
        <w:rPr>
          <w:rFonts w:cstheme="minorHAnsi"/>
          <w:u w:val="single"/>
        </w:rPr>
      </w:pPr>
      <w:r w:rsidRPr="00EA746B">
        <w:rPr>
          <w:rFonts w:cstheme="minorHAnsi"/>
          <w:u w:val="single"/>
        </w:rPr>
        <w:t>Assistance for American Workers, Families, and Businesses</w:t>
      </w:r>
    </w:p>
    <w:p w14:paraId="036AF364" w14:textId="3BA875C6" w:rsidR="00EA746B" w:rsidRPr="00EA746B" w:rsidRDefault="00EA746B" w:rsidP="00EA746B">
      <w:pPr>
        <w:rPr>
          <w:rFonts w:cstheme="minorHAnsi"/>
        </w:rPr>
      </w:pPr>
      <w:r w:rsidRPr="00EA746B">
        <w:rPr>
          <w:rFonts w:cstheme="minorHAnsi"/>
        </w:rPr>
        <w:t>This section of the bill addresses unemployment assistance for displaced workers including those not typically covered by unemployment insurance (self-employed, independent contractors, those with limited work history and others) who are unable to work because of the coronavirus. The bill provides an emergency increase in unemployment benefits and provides temporary full funding allotment to cover the first week for states who choose to implement this provision. The provisions allow for an additional 13 weeks of unemployment compensation through December 31, 2020 for those who remain unemployed after the state benefits are no longer available. The section also provides for “short-term compensation programs” directed at the employer and the state.</w:t>
      </w:r>
    </w:p>
    <w:p w14:paraId="3907EA5E" w14:textId="77777777" w:rsidR="00EA746B" w:rsidRPr="00EA746B" w:rsidRDefault="00EA746B" w:rsidP="00EA746B">
      <w:pPr>
        <w:rPr>
          <w:rFonts w:cstheme="minorHAnsi"/>
        </w:rPr>
      </w:pPr>
    </w:p>
    <w:p w14:paraId="7FB6E3F9" w14:textId="48BB02F2" w:rsidR="00EA746B" w:rsidRPr="00EA746B" w:rsidRDefault="00EA746B" w:rsidP="00EA746B">
      <w:pPr>
        <w:rPr>
          <w:rFonts w:cstheme="minorHAnsi"/>
        </w:rPr>
      </w:pPr>
      <w:r w:rsidRPr="00EA746B">
        <w:rPr>
          <w:rFonts w:cstheme="minorHAnsi"/>
        </w:rPr>
        <w:t>The assistance also addresses rebates for individuals and families with adjusted gross incomes up to $75,000 ($150,000 married) with payments up to $1200 per adult and an additional $500 per child. This applies to persons with zero income and who may receive other means tested support from the federal government.</w:t>
      </w:r>
    </w:p>
    <w:p w14:paraId="2654C0C5" w14:textId="77777777" w:rsidR="00EA746B" w:rsidRPr="00EA746B" w:rsidRDefault="00EA746B" w:rsidP="00EA746B">
      <w:pPr>
        <w:rPr>
          <w:rFonts w:cstheme="minorHAnsi"/>
        </w:rPr>
      </w:pPr>
    </w:p>
    <w:p w14:paraId="1C73FC0B" w14:textId="77777777" w:rsidR="00EA746B" w:rsidRPr="00EA746B" w:rsidRDefault="00EA746B" w:rsidP="00EA746B">
      <w:pPr>
        <w:rPr>
          <w:rFonts w:cstheme="minorHAnsi"/>
        </w:rPr>
      </w:pPr>
      <w:r w:rsidRPr="00EA746B">
        <w:rPr>
          <w:rFonts w:cstheme="minorHAnsi"/>
        </w:rPr>
        <w:t>The bill addresses provisions for retirement funds, required minimum distributions, charitable contributions, and certain employer payments of student loans.</w:t>
      </w:r>
    </w:p>
    <w:p w14:paraId="2898E77F" w14:textId="77777777" w:rsidR="00EA746B" w:rsidRPr="00EA746B" w:rsidRDefault="00EA746B" w:rsidP="00EA746B">
      <w:pPr>
        <w:rPr>
          <w:rFonts w:cstheme="minorHAnsi"/>
        </w:rPr>
      </w:pPr>
    </w:p>
    <w:p w14:paraId="0CF5C124" w14:textId="77777777" w:rsidR="00EA746B" w:rsidRPr="00EA746B" w:rsidRDefault="00EA746B" w:rsidP="00EA746B">
      <w:pPr>
        <w:rPr>
          <w:rFonts w:cstheme="minorHAnsi"/>
        </w:rPr>
      </w:pPr>
      <w:r w:rsidRPr="00EA746B">
        <w:rPr>
          <w:rFonts w:cstheme="minorHAnsi"/>
        </w:rPr>
        <w:t>Support directed at businesses include employee retention credits, delay of payment of payroll taxes, treatment of operating losses, business interest, qualified improvement property, and a temporary exemption from excise tax for alcohol produced for hand sanitizer.</w:t>
      </w:r>
    </w:p>
    <w:p w14:paraId="4AFF38ED" w14:textId="77777777" w:rsidR="00EA746B" w:rsidRPr="00EA746B" w:rsidRDefault="00EA746B" w:rsidP="00EA746B">
      <w:pPr>
        <w:rPr>
          <w:rFonts w:cstheme="minorHAnsi"/>
        </w:rPr>
      </w:pPr>
    </w:p>
    <w:p w14:paraId="3C37B470" w14:textId="77777777" w:rsidR="00EA746B" w:rsidRPr="00EA746B" w:rsidRDefault="00EA746B" w:rsidP="16F34456">
      <w:pPr>
        <w:rPr>
          <w:b/>
          <w:bCs/>
          <w:color w:val="4472C4" w:themeColor="accent1"/>
        </w:rPr>
      </w:pPr>
      <w:bookmarkStart w:id="1" w:name="_Hlk36140637"/>
      <w:r w:rsidRPr="16F34456">
        <w:t xml:space="preserve">A more detailed description of the content for the Assistance for American Workers, Families and Businesses may be found </w:t>
      </w:r>
      <w:hyperlink r:id="rId18">
        <w:r w:rsidRPr="16F34456">
          <w:rPr>
            <w:rStyle w:val="Hyperlink"/>
            <w:b/>
            <w:bCs/>
            <w:color w:val="4472C4" w:themeColor="accent1"/>
          </w:rPr>
          <w:t>here</w:t>
        </w:r>
      </w:hyperlink>
      <w:r w:rsidRPr="16F34456">
        <w:rPr>
          <w:b/>
          <w:bCs/>
          <w:color w:val="4472C4" w:themeColor="accent1"/>
        </w:rPr>
        <w:t>.</w:t>
      </w:r>
    </w:p>
    <w:bookmarkEnd w:id="1"/>
    <w:p w14:paraId="72A0361F" w14:textId="77777777" w:rsidR="00F415D2" w:rsidRDefault="00F415D2" w:rsidP="00EA746B">
      <w:pPr>
        <w:rPr>
          <w:rFonts w:cstheme="minorHAnsi"/>
          <w:u w:val="single"/>
        </w:rPr>
      </w:pPr>
    </w:p>
    <w:p w14:paraId="40120C72" w14:textId="496CEBD5" w:rsidR="00EA746B" w:rsidRPr="00EA746B" w:rsidRDefault="00EA746B" w:rsidP="00EA746B">
      <w:pPr>
        <w:rPr>
          <w:rFonts w:cstheme="minorHAnsi"/>
          <w:u w:val="single"/>
        </w:rPr>
      </w:pPr>
      <w:r w:rsidRPr="00EA746B">
        <w:rPr>
          <w:rFonts w:cstheme="minorHAnsi"/>
          <w:u w:val="single"/>
        </w:rPr>
        <w:t>Supporting America’s Health Care System in the Fight Against Coronavirus</w:t>
      </w:r>
    </w:p>
    <w:p w14:paraId="21D330CA" w14:textId="77777777" w:rsidR="00F415D2" w:rsidRDefault="00EA746B" w:rsidP="00EA746B">
      <w:pPr>
        <w:rPr>
          <w:rFonts w:cstheme="minorHAnsi"/>
        </w:rPr>
      </w:pPr>
      <w:r w:rsidRPr="00EA746B">
        <w:rPr>
          <w:rFonts w:cstheme="minorHAnsi"/>
        </w:rPr>
        <w:t xml:space="preserve">This section of the bill addresses the supply chain and national stockpile for medical supplies and reiterates the treatment of respiratory protective devices as covered countermeasures.  </w:t>
      </w:r>
    </w:p>
    <w:p w14:paraId="2513E380" w14:textId="77777777" w:rsidR="00F415D2" w:rsidRDefault="00F415D2" w:rsidP="00EA746B">
      <w:pPr>
        <w:rPr>
          <w:rFonts w:cstheme="minorHAnsi"/>
        </w:rPr>
      </w:pPr>
    </w:p>
    <w:p w14:paraId="0F745080" w14:textId="3E037107" w:rsidR="00EA746B" w:rsidRPr="00EA746B" w:rsidRDefault="00EA746B" w:rsidP="00EA746B">
      <w:pPr>
        <w:rPr>
          <w:rFonts w:cstheme="minorHAnsi"/>
        </w:rPr>
      </w:pPr>
      <w:r w:rsidRPr="00EA746B">
        <w:rPr>
          <w:rFonts w:cstheme="minorHAnsi"/>
        </w:rPr>
        <w:t xml:space="preserve">The section requires the FDA to expedite the review of drug applications and to address measures to prevent drug and medical device shortages.  </w:t>
      </w:r>
    </w:p>
    <w:p w14:paraId="3C98157B" w14:textId="77777777" w:rsidR="00F415D2" w:rsidRDefault="00F415D2" w:rsidP="00EA746B">
      <w:pPr>
        <w:rPr>
          <w:rFonts w:cstheme="minorHAnsi"/>
        </w:rPr>
      </w:pPr>
    </w:p>
    <w:p w14:paraId="7C41053B" w14:textId="631537EA" w:rsidR="00EA746B" w:rsidRPr="00EA746B" w:rsidRDefault="00EA746B" w:rsidP="00EA746B">
      <w:pPr>
        <w:rPr>
          <w:rFonts w:cstheme="minorHAnsi"/>
        </w:rPr>
      </w:pPr>
      <w:r w:rsidRPr="00EA746B">
        <w:rPr>
          <w:rFonts w:cstheme="minorHAnsi"/>
        </w:rPr>
        <w:t>The section also defines eligibility and access to health care for C</w:t>
      </w:r>
      <w:r w:rsidR="00F415D2">
        <w:rPr>
          <w:rFonts w:cstheme="minorHAnsi"/>
        </w:rPr>
        <w:t>O</w:t>
      </w:r>
      <w:r w:rsidRPr="00EA746B">
        <w:rPr>
          <w:rFonts w:cstheme="minorHAnsi"/>
        </w:rPr>
        <w:t>VID</w:t>
      </w:r>
      <w:r w:rsidR="00F415D2">
        <w:rPr>
          <w:rFonts w:cstheme="minorHAnsi"/>
        </w:rPr>
        <w:t>-</w:t>
      </w:r>
      <w:r w:rsidRPr="00EA746B">
        <w:rPr>
          <w:rFonts w:cstheme="minorHAnsi"/>
        </w:rPr>
        <w:t xml:space="preserve">19 patients as well as the coverage of testing for the virus.  </w:t>
      </w:r>
    </w:p>
    <w:p w14:paraId="1B826EBB" w14:textId="77777777" w:rsidR="00F415D2" w:rsidRDefault="00F415D2" w:rsidP="00EA746B">
      <w:pPr>
        <w:rPr>
          <w:rFonts w:cstheme="minorHAnsi"/>
        </w:rPr>
      </w:pPr>
    </w:p>
    <w:p w14:paraId="65729441" w14:textId="400F06BE" w:rsidR="00EA746B" w:rsidRPr="00EA746B" w:rsidRDefault="00EA746B" w:rsidP="00EA746B">
      <w:pPr>
        <w:rPr>
          <w:rFonts w:cstheme="minorHAnsi"/>
        </w:rPr>
      </w:pPr>
      <w:r w:rsidRPr="00EA746B">
        <w:rPr>
          <w:rFonts w:cstheme="minorHAnsi"/>
        </w:rPr>
        <w:t>Support directed at health care providers covers supplemental financing, telehealth and technologies, rural healthcare services, and assures liability protection for volunteers.  And innovations in health are also supported through assistance with research and development and manufacturing scale-up.</w:t>
      </w:r>
    </w:p>
    <w:p w14:paraId="7FC1C9D9" w14:textId="77777777" w:rsidR="00F415D2" w:rsidRDefault="00F415D2" w:rsidP="00EA746B">
      <w:pPr>
        <w:rPr>
          <w:rFonts w:cstheme="minorHAnsi"/>
        </w:rPr>
      </w:pPr>
    </w:p>
    <w:p w14:paraId="77AE6A23" w14:textId="75DECF40" w:rsidR="00EA746B" w:rsidRPr="00EA746B" w:rsidRDefault="00EA746B" w:rsidP="00EA746B">
      <w:pPr>
        <w:rPr>
          <w:rFonts w:cstheme="minorHAnsi"/>
        </w:rPr>
      </w:pPr>
      <w:r w:rsidRPr="00EA746B">
        <w:rPr>
          <w:rFonts w:cstheme="minorHAnsi"/>
        </w:rPr>
        <w:t>Education provisions are also covered in this section including campus-based aid waivers, allowance for the continued payments under work-study and a variety of waivers and allowances for students and student loans.</w:t>
      </w:r>
    </w:p>
    <w:p w14:paraId="15CFB6C6" w14:textId="77777777" w:rsidR="00F415D2" w:rsidRDefault="00F415D2" w:rsidP="00EA746B">
      <w:pPr>
        <w:rPr>
          <w:rFonts w:cstheme="minorHAnsi"/>
        </w:rPr>
      </w:pPr>
    </w:p>
    <w:p w14:paraId="792AA976" w14:textId="486996EC" w:rsidR="00EA746B" w:rsidRPr="00EA746B" w:rsidRDefault="00EA746B" w:rsidP="00EA746B">
      <w:pPr>
        <w:rPr>
          <w:rFonts w:cstheme="minorHAnsi"/>
        </w:rPr>
      </w:pPr>
      <w:r w:rsidRPr="00EA746B">
        <w:rPr>
          <w:rFonts w:cstheme="minorHAnsi"/>
        </w:rPr>
        <w:t>Labor provisions include limitations on paid leave and paid sick leave among other waivers and finance provisions address health savings accounts, prescription medication, Medicare and Medicaid rules and allowances.</w:t>
      </w:r>
    </w:p>
    <w:p w14:paraId="0B0B428C" w14:textId="77777777" w:rsidR="00F415D2" w:rsidRDefault="00F415D2" w:rsidP="00EA746B">
      <w:pPr>
        <w:rPr>
          <w:rFonts w:cstheme="minorHAnsi"/>
        </w:rPr>
      </w:pPr>
    </w:p>
    <w:p w14:paraId="74B411AB" w14:textId="5CA39801" w:rsidR="00EA746B" w:rsidRPr="00EA746B" w:rsidRDefault="00EA746B" w:rsidP="00EA746B">
      <w:pPr>
        <w:rPr>
          <w:rFonts w:cstheme="minorHAnsi"/>
        </w:rPr>
      </w:pPr>
      <w:r w:rsidRPr="00EA746B">
        <w:rPr>
          <w:rFonts w:cstheme="minorHAnsi"/>
        </w:rPr>
        <w:t>Health and Human Services are addressed through new TANF extensions.</w:t>
      </w:r>
    </w:p>
    <w:p w14:paraId="2EE3269D" w14:textId="77777777" w:rsidR="00F415D2" w:rsidRDefault="00F415D2" w:rsidP="00EA746B">
      <w:pPr>
        <w:rPr>
          <w:rFonts w:cstheme="minorHAnsi"/>
        </w:rPr>
      </w:pPr>
      <w:bookmarkStart w:id="2" w:name="_Hlk36142025"/>
    </w:p>
    <w:p w14:paraId="3B16CC6D" w14:textId="4A04A2B7" w:rsidR="00EA746B" w:rsidRPr="00EA746B" w:rsidRDefault="00EA746B" w:rsidP="16F34456">
      <w:pPr>
        <w:rPr>
          <w:b/>
          <w:bCs/>
          <w:color w:val="4472C4" w:themeColor="accent1"/>
        </w:rPr>
      </w:pPr>
      <w:r w:rsidRPr="16F34456">
        <w:t xml:space="preserve">A more detailed description of the content for the Supporting America’s Health Care System in the Fight Against Coronavirus may be found </w:t>
      </w:r>
      <w:hyperlink r:id="rId19">
        <w:r w:rsidRPr="16F34456">
          <w:rPr>
            <w:rStyle w:val="Hyperlink"/>
            <w:b/>
            <w:bCs/>
            <w:color w:val="4472C4" w:themeColor="accent1"/>
          </w:rPr>
          <w:t>here</w:t>
        </w:r>
      </w:hyperlink>
      <w:r w:rsidRPr="16F34456">
        <w:rPr>
          <w:b/>
          <w:bCs/>
          <w:color w:val="4472C4" w:themeColor="accent1"/>
        </w:rPr>
        <w:t>.</w:t>
      </w:r>
    </w:p>
    <w:bookmarkEnd w:id="2"/>
    <w:p w14:paraId="3B4E3613" w14:textId="77777777" w:rsidR="00F415D2" w:rsidRDefault="00F415D2" w:rsidP="00EA746B">
      <w:pPr>
        <w:rPr>
          <w:rFonts w:cstheme="minorHAnsi"/>
          <w:u w:val="single"/>
        </w:rPr>
      </w:pPr>
    </w:p>
    <w:p w14:paraId="74AD3C73" w14:textId="5B4D3099" w:rsidR="00EA746B" w:rsidRPr="00EA746B" w:rsidRDefault="00EA746B" w:rsidP="00EA746B">
      <w:pPr>
        <w:rPr>
          <w:rFonts w:cstheme="minorHAnsi"/>
          <w:u w:val="single"/>
        </w:rPr>
      </w:pPr>
      <w:r w:rsidRPr="00EA746B">
        <w:rPr>
          <w:rFonts w:cstheme="minorHAnsi"/>
          <w:u w:val="single"/>
        </w:rPr>
        <w:t>Economic Stabilization and Assistance to Severely Distressed Sectors of the United States Economy</w:t>
      </w:r>
    </w:p>
    <w:p w14:paraId="34F4F33A" w14:textId="155AE4A7" w:rsidR="00EA746B" w:rsidRPr="00EA746B" w:rsidRDefault="00EA746B" w:rsidP="00EA746B">
      <w:pPr>
        <w:rPr>
          <w:rFonts w:cstheme="minorHAnsi"/>
        </w:rPr>
      </w:pPr>
      <w:r w:rsidRPr="00EA746B">
        <w:rPr>
          <w:rFonts w:cstheme="minorHAnsi"/>
        </w:rPr>
        <w:t>This section of the bill focuses on the U.S. Treasury and Federal Reserve’s loans, loan guarantees and investments to eligible businesses, states and municipalities and directs certain opportunities to hard hit industries such as passenger air carriers, cargo air carriers and businesses important to maintaining national security. The opportunities include limitations on employee compensation, conflict of interest, continued operations, and establishes an oversight board.</w:t>
      </w:r>
    </w:p>
    <w:p w14:paraId="3423BDD4" w14:textId="77777777" w:rsidR="00EA746B" w:rsidRPr="00EA746B" w:rsidRDefault="00EA746B" w:rsidP="00EA746B">
      <w:pPr>
        <w:rPr>
          <w:rFonts w:cstheme="minorHAnsi"/>
        </w:rPr>
      </w:pPr>
    </w:p>
    <w:p w14:paraId="5A364BF9" w14:textId="5B0296FC" w:rsidR="00EA746B" w:rsidRPr="00EA746B" w:rsidRDefault="00EA746B" w:rsidP="00EA746B">
      <w:pPr>
        <w:rPr>
          <w:rFonts w:cstheme="minorHAnsi"/>
        </w:rPr>
      </w:pPr>
      <w:r w:rsidRPr="00EA746B">
        <w:rPr>
          <w:rFonts w:cstheme="minorHAnsi"/>
        </w:rPr>
        <w:t xml:space="preserve">The section also addresses expanding liquidity in credit unions and banks, and temporary relief for troubled debt restructuring. It includes prohibitions of mortgage foreclosures for </w:t>
      </w:r>
      <w:proofErr w:type="gramStart"/>
      <w:r w:rsidRPr="00EA746B">
        <w:rPr>
          <w:rFonts w:cstheme="minorHAnsi"/>
        </w:rPr>
        <w:t>a period of time</w:t>
      </w:r>
      <w:proofErr w:type="gramEnd"/>
      <w:r w:rsidRPr="00EA746B">
        <w:rPr>
          <w:rFonts w:cstheme="minorHAnsi"/>
        </w:rPr>
        <w:t xml:space="preserve"> on all federally backed mortgage loans and addresses the forbearance of residential mortgage loan payments for multifamily properties with federally backed loans as well as temporary moratoriums on eviction filings.</w:t>
      </w:r>
    </w:p>
    <w:p w14:paraId="700D871D" w14:textId="77777777" w:rsidR="00EA746B" w:rsidRPr="00EA746B" w:rsidRDefault="00EA746B" w:rsidP="00EA746B">
      <w:pPr>
        <w:rPr>
          <w:rFonts w:cstheme="minorHAnsi"/>
        </w:rPr>
      </w:pPr>
    </w:p>
    <w:p w14:paraId="520566CF" w14:textId="77777777" w:rsidR="00EA746B" w:rsidRPr="00EA746B" w:rsidRDefault="00EA746B" w:rsidP="00EA746B">
      <w:pPr>
        <w:rPr>
          <w:rFonts w:cstheme="minorHAnsi"/>
        </w:rPr>
      </w:pPr>
      <w:r w:rsidRPr="00EA746B">
        <w:rPr>
          <w:rFonts w:cstheme="minorHAnsi"/>
        </w:rPr>
        <w:t>Aviation employees are addressed with a relief package dedicated to their salaries, wages and benefits for passenger carriers, cargo carriers and airline contractors.</w:t>
      </w:r>
    </w:p>
    <w:p w14:paraId="3445F608" w14:textId="77777777" w:rsidR="00EA746B" w:rsidRPr="00EA746B" w:rsidRDefault="00EA746B" w:rsidP="00EA746B">
      <w:pPr>
        <w:rPr>
          <w:rFonts w:cstheme="minorHAnsi"/>
        </w:rPr>
      </w:pPr>
    </w:p>
    <w:p w14:paraId="7AFC5AC8" w14:textId="0F5F6EFB" w:rsidR="00EA746B" w:rsidRPr="00EA746B" w:rsidRDefault="00EA746B" w:rsidP="00EA746B">
      <w:pPr>
        <w:rPr>
          <w:rFonts w:cstheme="minorHAnsi"/>
        </w:rPr>
      </w:pPr>
      <w:r w:rsidRPr="00EA746B">
        <w:rPr>
          <w:rFonts w:cstheme="minorHAnsi"/>
        </w:rPr>
        <w:lastRenderedPageBreak/>
        <w:t>The Coronavirus Relief Fund provides $150 billio</w:t>
      </w:r>
      <w:r w:rsidR="00F251DD">
        <w:rPr>
          <w:rFonts w:cstheme="minorHAnsi"/>
        </w:rPr>
        <w:t>n</w:t>
      </w:r>
      <w:r w:rsidRPr="00EA746B">
        <w:rPr>
          <w:rFonts w:cstheme="minorHAnsi"/>
        </w:rPr>
        <w:t xml:space="preserve"> to</w:t>
      </w:r>
      <w:r w:rsidR="00F251DD">
        <w:rPr>
          <w:rFonts w:cstheme="minorHAnsi"/>
        </w:rPr>
        <w:t xml:space="preserve"> s</w:t>
      </w:r>
      <w:r w:rsidRPr="00EA746B">
        <w:rPr>
          <w:rFonts w:cstheme="minorHAnsi"/>
        </w:rPr>
        <w:t xml:space="preserve">tates, </w:t>
      </w:r>
      <w:r w:rsidR="00F251DD">
        <w:rPr>
          <w:rFonts w:cstheme="minorHAnsi"/>
        </w:rPr>
        <w:t>t</w:t>
      </w:r>
      <w:r w:rsidRPr="00EA746B">
        <w:rPr>
          <w:rFonts w:cstheme="minorHAnsi"/>
        </w:rPr>
        <w:t xml:space="preserve">erritories and </w:t>
      </w:r>
      <w:r w:rsidR="00F251DD">
        <w:rPr>
          <w:rFonts w:cstheme="minorHAnsi"/>
        </w:rPr>
        <w:t>t</w:t>
      </w:r>
      <w:r w:rsidRPr="00EA746B">
        <w:rPr>
          <w:rFonts w:cstheme="minorHAnsi"/>
        </w:rPr>
        <w:t xml:space="preserve">ribal governments to use for expenditures incurred due to the public health emergency in the face of revenue declines to be allocated by population proportions with a minimum of $1.25 billion for states with relatively small populations. </w:t>
      </w:r>
    </w:p>
    <w:p w14:paraId="3E33AE9B" w14:textId="77777777" w:rsidR="00EA746B" w:rsidRPr="00EA746B" w:rsidRDefault="00EA746B" w:rsidP="00EA746B">
      <w:pPr>
        <w:rPr>
          <w:rFonts w:cstheme="minorHAnsi"/>
        </w:rPr>
      </w:pPr>
    </w:p>
    <w:p w14:paraId="7C24D918" w14:textId="55BFC440" w:rsidR="00857120" w:rsidRPr="00252AEE" w:rsidRDefault="00EA746B" w:rsidP="16F34456">
      <w:pPr>
        <w:rPr>
          <w:b/>
          <w:bCs/>
          <w:color w:val="4472C4" w:themeColor="accent1"/>
        </w:rPr>
      </w:pPr>
      <w:r w:rsidRPr="5FDF78B3">
        <w:t xml:space="preserve">A more detailed description of the content for the Supporting America’s Health Care System in the Fight Against Coronavirus may be found </w:t>
      </w:r>
      <w:hyperlink r:id="rId20">
        <w:r w:rsidRPr="5FDF78B3">
          <w:rPr>
            <w:rStyle w:val="Hyperlink"/>
            <w:b/>
            <w:bCs/>
            <w:color w:val="4471C4"/>
          </w:rPr>
          <w:t>here</w:t>
        </w:r>
      </w:hyperlink>
      <w:r w:rsidRPr="5FDF78B3">
        <w:rPr>
          <w:b/>
          <w:bCs/>
          <w:color w:val="4471C4"/>
        </w:rPr>
        <w:t>.</w:t>
      </w:r>
    </w:p>
    <w:p w14:paraId="1C25A67D" w14:textId="4EEAF49B" w:rsidR="5FDF78B3" w:rsidRDefault="5FDF78B3" w:rsidP="5FDF78B3">
      <w:pPr>
        <w:rPr>
          <w:b/>
          <w:bCs/>
          <w:color w:val="4471C4"/>
        </w:rPr>
      </w:pPr>
    </w:p>
    <w:p w14:paraId="7AC9A82B" w14:textId="3BEC799E" w:rsidR="5FDF78B3" w:rsidRDefault="5FDF78B3" w:rsidP="5FDF78B3">
      <w:pPr>
        <w:rPr>
          <w:rFonts w:ascii="Calibri" w:eastAsia="Calibri" w:hAnsi="Calibri" w:cs="Calibri"/>
          <w:sz w:val="22"/>
          <w:szCs w:val="22"/>
        </w:rPr>
      </w:pPr>
    </w:p>
    <w:p w14:paraId="52CEEB98" w14:textId="40D55499" w:rsidR="5A97697C" w:rsidRDefault="5A97697C">
      <w:r w:rsidRPr="5FDF78B3">
        <w:rPr>
          <w:rFonts w:ascii="Calibri" w:eastAsia="Calibri" w:hAnsi="Calibri" w:cs="Calibri"/>
          <w:b/>
          <w:bCs/>
          <w:smallCaps/>
          <w:sz w:val="22"/>
          <w:szCs w:val="22"/>
        </w:rPr>
        <w:t>Rodney Boyd</w:t>
      </w:r>
    </w:p>
    <w:p w14:paraId="11DDCB97" w14:textId="78FBF331" w:rsidR="5A97697C" w:rsidRDefault="5A97697C">
      <w:r w:rsidRPr="5FDF78B3">
        <w:rPr>
          <w:rFonts w:ascii="Calibri" w:eastAsia="Calibri" w:hAnsi="Calibri" w:cs="Calibri"/>
          <w:sz w:val="20"/>
          <w:szCs w:val="20"/>
        </w:rPr>
        <w:t>(314) 503-5899</w:t>
      </w:r>
    </w:p>
    <w:p w14:paraId="37A5E611" w14:textId="3BC078A2" w:rsidR="5A97697C" w:rsidRDefault="00B2510F">
      <w:hyperlink r:id="rId21">
        <w:r w:rsidR="5A97697C" w:rsidRPr="5FDF78B3">
          <w:rPr>
            <w:rStyle w:val="Hyperlink"/>
            <w:rFonts w:ascii="Calibri" w:eastAsia="Calibri" w:hAnsi="Calibri" w:cs="Calibri"/>
            <w:color w:val="0563C1"/>
            <w:sz w:val="20"/>
            <w:szCs w:val="20"/>
          </w:rPr>
          <w:t>rodney.boyd@nexus-grp.com</w:t>
        </w:r>
      </w:hyperlink>
    </w:p>
    <w:p w14:paraId="4690AA12" w14:textId="006BFC26" w:rsidR="5A97697C" w:rsidRDefault="5A97697C">
      <w:r w:rsidRPr="5FDF78B3">
        <w:rPr>
          <w:rFonts w:ascii="Calibri" w:eastAsia="Calibri" w:hAnsi="Calibri" w:cs="Calibri"/>
          <w:sz w:val="26"/>
          <w:szCs w:val="26"/>
        </w:rPr>
        <w:t xml:space="preserve"> </w:t>
      </w:r>
    </w:p>
    <w:p w14:paraId="71006E0B" w14:textId="5E3DF92C" w:rsidR="5A97697C" w:rsidRDefault="5A97697C">
      <w:r w:rsidRPr="5FDF78B3">
        <w:rPr>
          <w:rFonts w:ascii="Calibri" w:eastAsia="Calibri" w:hAnsi="Calibri" w:cs="Calibri"/>
          <w:b/>
          <w:bCs/>
          <w:smallCaps/>
          <w:sz w:val="22"/>
          <w:szCs w:val="22"/>
        </w:rPr>
        <w:t>Kate Casas</w:t>
      </w:r>
    </w:p>
    <w:p w14:paraId="2EC76D1B" w14:textId="7100E2A1" w:rsidR="5A97697C" w:rsidRDefault="5A97697C">
      <w:r w:rsidRPr="5FDF78B3">
        <w:rPr>
          <w:rFonts w:ascii="Calibri" w:eastAsia="Calibri" w:hAnsi="Calibri" w:cs="Calibri"/>
          <w:sz w:val="20"/>
          <w:szCs w:val="20"/>
        </w:rPr>
        <w:t>(314) 809-5042</w:t>
      </w:r>
    </w:p>
    <w:p w14:paraId="0B9A9DAB" w14:textId="40907F0E" w:rsidR="5A97697C" w:rsidRDefault="00B2510F">
      <w:hyperlink r:id="rId22">
        <w:r w:rsidR="5A97697C" w:rsidRPr="5FDF78B3">
          <w:rPr>
            <w:rStyle w:val="Hyperlink"/>
            <w:rFonts w:ascii="Calibri" w:eastAsia="Calibri" w:hAnsi="Calibri" w:cs="Calibri"/>
            <w:color w:val="0563C1"/>
            <w:sz w:val="20"/>
            <w:szCs w:val="20"/>
          </w:rPr>
          <w:t>kate.casas@nexus-grp.com</w:t>
        </w:r>
      </w:hyperlink>
    </w:p>
    <w:p w14:paraId="102279D7" w14:textId="518680DA" w:rsidR="5A97697C" w:rsidRDefault="5A97697C">
      <w:r w:rsidRPr="5FDF78B3">
        <w:rPr>
          <w:rFonts w:ascii="Calibri" w:eastAsia="Calibri" w:hAnsi="Calibri" w:cs="Calibri"/>
          <w:sz w:val="26"/>
          <w:szCs w:val="26"/>
        </w:rPr>
        <w:t xml:space="preserve"> </w:t>
      </w:r>
    </w:p>
    <w:p w14:paraId="7FFD09E0" w14:textId="77AFA3DD" w:rsidR="5A97697C" w:rsidRDefault="5A97697C">
      <w:r w:rsidRPr="5FDF78B3">
        <w:rPr>
          <w:rFonts w:ascii="Calibri" w:eastAsia="Calibri" w:hAnsi="Calibri" w:cs="Calibri"/>
          <w:b/>
          <w:bCs/>
          <w:smallCaps/>
          <w:sz w:val="22"/>
          <w:szCs w:val="22"/>
        </w:rPr>
        <w:t>Brian Grace</w:t>
      </w:r>
    </w:p>
    <w:p w14:paraId="26F5DFDF" w14:textId="78CCED1B" w:rsidR="5A97697C" w:rsidRDefault="5A97697C">
      <w:r w:rsidRPr="5FDF78B3">
        <w:rPr>
          <w:rFonts w:ascii="Calibri" w:eastAsia="Calibri" w:hAnsi="Calibri" w:cs="Calibri"/>
          <w:sz w:val="20"/>
          <w:szCs w:val="20"/>
        </w:rPr>
        <w:t>(573) 230-9549</w:t>
      </w:r>
    </w:p>
    <w:p w14:paraId="74DC9A5C" w14:textId="0FE4AFAF" w:rsidR="5A97697C" w:rsidRDefault="00B2510F">
      <w:hyperlink r:id="rId23">
        <w:r w:rsidR="5A97697C" w:rsidRPr="5FDF78B3">
          <w:rPr>
            <w:rStyle w:val="Hyperlink"/>
            <w:rFonts w:ascii="Calibri" w:eastAsia="Calibri" w:hAnsi="Calibri" w:cs="Calibri"/>
            <w:color w:val="0563C1"/>
            <w:sz w:val="20"/>
            <w:szCs w:val="20"/>
          </w:rPr>
          <w:t>brian.grace@nexus-grp.com</w:t>
        </w:r>
      </w:hyperlink>
    </w:p>
    <w:p w14:paraId="0818D7B6" w14:textId="0AE76D5A" w:rsidR="5A97697C" w:rsidRDefault="5A97697C">
      <w:r w:rsidRPr="5FDF78B3">
        <w:rPr>
          <w:rFonts w:ascii="Calibri" w:eastAsia="Calibri" w:hAnsi="Calibri" w:cs="Calibri"/>
          <w:sz w:val="26"/>
          <w:szCs w:val="26"/>
        </w:rPr>
        <w:t xml:space="preserve"> </w:t>
      </w:r>
    </w:p>
    <w:p w14:paraId="028F7701" w14:textId="0EEB2868" w:rsidR="5A97697C" w:rsidRDefault="5A97697C">
      <w:r w:rsidRPr="5FDF78B3">
        <w:rPr>
          <w:rFonts w:ascii="Calibri" w:eastAsia="Calibri" w:hAnsi="Calibri" w:cs="Calibri"/>
          <w:b/>
          <w:bCs/>
          <w:smallCaps/>
          <w:sz w:val="22"/>
          <w:szCs w:val="22"/>
        </w:rPr>
        <w:t>Kelvin Simmons</w:t>
      </w:r>
    </w:p>
    <w:p w14:paraId="137BF691" w14:textId="62F2521D" w:rsidR="5A97697C" w:rsidRDefault="5A97697C">
      <w:r w:rsidRPr="5FDF78B3">
        <w:rPr>
          <w:rFonts w:ascii="Calibri" w:eastAsia="Calibri" w:hAnsi="Calibri" w:cs="Calibri"/>
          <w:sz w:val="20"/>
          <w:szCs w:val="20"/>
        </w:rPr>
        <w:t>(816) 213-4460</w:t>
      </w:r>
    </w:p>
    <w:p w14:paraId="6DE957B6" w14:textId="23FB6033" w:rsidR="5A97697C" w:rsidRDefault="00B2510F">
      <w:hyperlink r:id="rId24">
        <w:r w:rsidR="5A97697C" w:rsidRPr="5FDF78B3">
          <w:rPr>
            <w:rStyle w:val="Hyperlink"/>
            <w:rFonts w:ascii="Calibri" w:eastAsia="Calibri" w:hAnsi="Calibri" w:cs="Calibri"/>
            <w:color w:val="0563C1"/>
            <w:sz w:val="20"/>
            <w:szCs w:val="20"/>
          </w:rPr>
          <w:t>kelvin.simmons@nexus-grp.com</w:t>
        </w:r>
      </w:hyperlink>
    </w:p>
    <w:p w14:paraId="534C4983" w14:textId="1E940DEF" w:rsidR="5A97697C" w:rsidRDefault="5A97697C">
      <w:r w:rsidRPr="5FDF78B3">
        <w:rPr>
          <w:rFonts w:ascii="Calibri" w:eastAsia="Calibri" w:hAnsi="Calibri" w:cs="Calibri"/>
        </w:rPr>
        <w:t xml:space="preserve"> </w:t>
      </w:r>
    </w:p>
    <w:p w14:paraId="1286B0E8" w14:textId="19B518F5" w:rsidR="5A97697C" w:rsidRDefault="5A97697C">
      <w:r w:rsidRPr="5FDF78B3">
        <w:rPr>
          <w:rFonts w:ascii="Calibri" w:eastAsia="Calibri" w:hAnsi="Calibri" w:cs="Calibri"/>
          <w:b/>
          <w:bCs/>
          <w:smallCaps/>
          <w:sz w:val="22"/>
          <w:szCs w:val="22"/>
        </w:rPr>
        <w:t>Sallie Hemenway</w:t>
      </w:r>
    </w:p>
    <w:p w14:paraId="49E56623" w14:textId="0FEBF1BD" w:rsidR="5A97697C" w:rsidRDefault="5A97697C">
      <w:r w:rsidRPr="5FDF78B3">
        <w:rPr>
          <w:rFonts w:ascii="Calibri" w:eastAsia="Calibri" w:hAnsi="Calibri" w:cs="Calibri"/>
          <w:sz w:val="20"/>
          <w:szCs w:val="20"/>
        </w:rPr>
        <w:t>(417) 422-1779</w:t>
      </w:r>
    </w:p>
    <w:p w14:paraId="032F88E7" w14:textId="242FDE8A" w:rsidR="5A97697C" w:rsidRDefault="00B2510F">
      <w:hyperlink r:id="rId25">
        <w:r w:rsidR="5A97697C" w:rsidRPr="5FDF78B3">
          <w:rPr>
            <w:rStyle w:val="Hyperlink"/>
            <w:rFonts w:ascii="Calibri" w:eastAsia="Calibri" w:hAnsi="Calibri" w:cs="Calibri"/>
            <w:color w:val="0563C1"/>
            <w:sz w:val="20"/>
            <w:szCs w:val="20"/>
          </w:rPr>
          <w:t>sallie.hemenway@nexus-grp.com</w:t>
        </w:r>
      </w:hyperlink>
    </w:p>
    <w:p w14:paraId="28EF743D" w14:textId="377061D1" w:rsidR="5FDF78B3" w:rsidRDefault="5FDF78B3" w:rsidP="5FDF78B3">
      <w:pPr>
        <w:rPr>
          <w:rFonts w:ascii="Calibri" w:eastAsia="Calibri" w:hAnsi="Calibri" w:cs="Calibri"/>
          <w:sz w:val="22"/>
          <w:szCs w:val="22"/>
        </w:rPr>
      </w:pPr>
    </w:p>
    <w:p w14:paraId="492264D2" w14:textId="267F6DE1" w:rsidR="5FDF78B3" w:rsidRDefault="5FDF78B3" w:rsidP="5FDF78B3">
      <w:pPr>
        <w:rPr>
          <w:b/>
          <w:bCs/>
          <w:color w:val="4471C4"/>
        </w:rPr>
      </w:pPr>
    </w:p>
    <w:sectPr w:rsidR="5FDF78B3" w:rsidSect="00A34118">
      <w:headerReference w:type="default" r:id="rId26"/>
      <w:footerReference w:type="defaul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97B90" w14:textId="77777777" w:rsidR="00B2510F" w:rsidRDefault="00B2510F">
      <w:r>
        <w:separator/>
      </w:r>
    </w:p>
  </w:endnote>
  <w:endnote w:type="continuationSeparator" w:id="0">
    <w:p w14:paraId="49702327" w14:textId="77777777" w:rsidR="00B2510F" w:rsidRDefault="00B2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113155"/>
      <w:docPartObj>
        <w:docPartGallery w:val="Page Numbers (Bottom of Page)"/>
        <w:docPartUnique/>
      </w:docPartObj>
    </w:sdtPr>
    <w:sdtEndPr>
      <w:rPr>
        <w:noProof/>
      </w:rPr>
    </w:sdtEndPr>
    <w:sdtContent>
      <w:p w14:paraId="00BA819C" w14:textId="564A9F89" w:rsidR="004D5EDF" w:rsidRDefault="004D5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929FC4" w14:textId="57C59D08" w:rsidR="5FDF78B3" w:rsidRDefault="5FDF78B3" w:rsidP="5FDF78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9B029" w14:textId="77777777" w:rsidR="00B2510F" w:rsidRDefault="00B2510F">
      <w:r>
        <w:separator/>
      </w:r>
    </w:p>
  </w:footnote>
  <w:footnote w:type="continuationSeparator" w:id="0">
    <w:p w14:paraId="54F78FF5" w14:textId="77777777" w:rsidR="00B2510F" w:rsidRDefault="00B2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5FDF78B3" w14:paraId="6BB561FB" w14:textId="77777777" w:rsidTr="5FDF78B3">
      <w:tc>
        <w:tcPr>
          <w:tcW w:w="3120" w:type="dxa"/>
        </w:tcPr>
        <w:p w14:paraId="63F1E06D" w14:textId="4952E282" w:rsidR="5FDF78B3" w:rsidRDefault="5FDF78B3" w:rsidP="5FDF78B3">
          <w:pPr>
            <w:pStyle w:val="Header"/>
            <w:ind w:left="-115"/>
          </w:pPr>
        </w:p>
      </w:tc>
      <w:tc>
        <w:tcPr>
          <w:tcW w:w="3120" w:type="dxa"/>
        </w:tcPr>
        <w:p w14:paraId="24B13CF8" w14:textId="0433A06E" w:rsidR="5FDF78B3" w:rsidRDefault="5FDF78B3" w:rsidP="5FDF78B3">
          <w:pPr>
            <w:pStyle w:val="Header"/>
            <w:jc w:val="center"/>
          </w:pPr>
        </w:p>
      </w:tc>
      <w:tc>
        <w:tcPr>
          <w:tcW w:w="3120" w:type="dxa"/>
        </w:tcPr>
        <w:p w14:paraId="6F87D3F1" w14:textId="77BE6C16" w:rsidR="5FDF78B3" w:rsidRDefault="5FDF78B3" w:rsidP="5FDF78B3">
          <w:pPr>
            <w:pStyle w:val="Header"/>
            <w:ind w:right="-115"/>
            <w:jc w:val="right"/>
          </w:pPr>
        </w:p>
      </w:tc>
    </w:tr>
  </w:tbl>
  <w:p w14:paraId="53E6E129" w14:textId="7E89943B" w:rsidR="5FDF78B3" w:rsidRDefault="5FDF78B3" w:rsidP="5FDF7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1876"/>
    <w:multiLevelType w:val="hybridMultilevel"/>
    <w:tmpl w:val="5B50730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65D3021"/>
    <w:multiLevelType w:val="hybridMultilevel"/>
    <w:tmpl w:val="6D7A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7D68"/>
    <w:multiLevelType w:val="hybridMultilevel"/>
    <w:tmpl w:val="C8C4C44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6044200"/>
    <w:multiLevelType w:val="hybridMultilevel"/>
    <w:tmpl w:val="186E9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A76EE"/>
    <w:multiLevelType w:val="hybridMultilevel"/>
    <w:tmpl w:val="4C78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64485C"/>
    <w:multiLevelType w:val="hybridMultilevel"/>
    <w:tmpl w:val="F30CA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B5625C"/>
    <w:multiLevelType w:val="hybridMultilevel"/>
    <w:tmpl w:val="774C2B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9CD"/>
    <w:rsid w:val="000024A2"/>
    <w:rsid w:val="000036BF"/>
    <w:rsid w:val="000041D9"/>
    <w:rsid w:val="00004844"/>
    <w:rsid w:val="000056BD"/>
    <w:rsid w:val="0000795D"/>
    <w:rsid w:val="000112B3"/>
    <w:rsid w:val="00012ADE"/>
    <w:rsid w:val="00016287"/>
    <w:rsid w:val="0001781E"/>
    <w:rsid w:val="00023DD5"/>
    <w:rsid w:val="00024E41"/>
    <w:rsid w:val="000303A8"/>
    <w:rsid w:val="0003504C"/>
    <w:rsid w:val="0003776B"/>
    <w:rsid w:val="000377E6"/>
    <w:rsid w:val="000379B0"/>
    <w:rsid w:val="00037ED7"/>
    <w:rsid w:val="00040F83"/>
    <w:rsid w:val="00042B38"/>
    <w:rsid w:val="000448DD"/>
    <w:rsid w:val="00044CCD"/>
    <w:rsid w:val="00044E52"/>
    <w:rsid w:val="00045A5A"/>
    <w:rsid w:val="0004621E"/>
    <w:rsid w:val="00046255"/>
    <w:rsid w:val="00053404"/>
    <w:rsid w:val="00054486"/>
    <w:rsid w:val="00062C5C"/>
    <w:rsid w:val="00066D81"/>
    <w:rsid w:val="00066E97"/>
    <w:rsid w:val="00066FB7"/>
    <w:rsid w:val="000670CF"/>
    <w:rsid w:val="00067105"/>
    <w:rsid w:val="00067AD5"/>
    <w:rsid w:val="00067B6C"/>
    <w:rsid w:val="0007075E"/>
    <w:rsid w:val="00071D3F"/>
    <w:rsid w:val="0007332C"/>
    <w:rsid w:val="00073BA9"/>
    <w:rsid w:val="00074934"/>
    <w:rsid w:val="00074DBB"/>
    <w:rsid w:val="000753E6"/>
    <w:rsid w:val="000761B0"/>
    <w:rsid w:val="00077CDA"/>
    <w:rsid w:val="00080E06"/>
    <w:rsid w:val="00083DC6"/>
    <w:rsid w:val="00085F89"/>
    <w:rsid w:val="000901D1"/>
    <w:rsid w:val="000927FD"/>
    <w:rsid w:val="00093279"/>
    <w:rsid w:val="000958EF"/>
    <w:rsid w:val="00095A6E"/>
    <w:rsid w:val="00097542"/>
    <w:rsid w:val="00097DAF"/>
    <w:rsid w:val="000A03D3"/>
    <w:rsid w:val="000A6CA0"/>
    <w:rsid w:val="000B0CB0"/>
    <w:rsid w:val="000B27F4"/>
    <w:rsid w:val="000B29B7"/>
    <w:rsid w:val="000B3557"/>
    <w:rsid w:val="000B37A8"/>
    <w:rsid w:val="000B61C2"/>
    <w:rsid w:val="000B79D4"/>
    <w:rsid w:val="000C01B1"/>
    <w:rsid w:val="000C387E"/>
    <w:rsid w:val="000C4BFF"/>
    <w:rsid w:val="000C4F64"/>
    <w:rsid w:val="000C5DAA"/>
    <w:rsid w:val="000C604A"/>
    <w:rsid w:val="000D38C8"/>
    <w:rsid w:val="000D3B1C"/>
    <w:rsid w:val="000D4046"/>
    <w:rsid w:val="000D4CFB"/>
    <w:rsid w:val="000D4E6E"/>
    <w:rsid w:val="000D4F4D"/>
    <w:rsid w:val="000D540B"/>
    <w:rsid w:val="000D7039"/>
    <w:rsid w:val="000D79F9"/>
    <w:rsid w:val="000D7FD3"/>
    <w:rsid w:val="000E17F2"/>
    <w:rsid w:val="000E4AA2"/>
    <w:rsid w:val="000E5451"/>
    <w:rsid w:val="000E6506"/>
    <w:rsid w:val="000E7F53"/>
    <w:rsid w:val="000F387B"/>
    <w:rsid w:val="000F4B11"/>
    <w:rsid w:val="000F6BF3"/>
    <w:rsid w:val="00100E74"/>
    <w:rsid w:val="00101175"/>
    <w:rsid w:val="00101851"/>
    <w:rsid w:val="00101F04"/>
    <w:rsid w:val="00102FA4"/>
    <w:rsid w:val="00104E57"/>
    <w:rsid w:val="00111664"/>
    <w:rsid w:val="00113769"/>
    <w:rsid w:val="00117278"/>
    <w:rsid w:val="00117EC0"/>
    <w:rsid w:val="001203A2"/>
    <w:rsid w:val="00120827"/>
    <w:rsid w:val="00122153"/>
    <w:rsid w:val="001234B0"/>
    <w:rsid w:val="0012404F"/>
    <w:rsid w:val="001301C6"/>
    <w:rsid w:val="001309DD"/>
    <w:rsid w:val="001316C5"/>
    <w:rsid w:val="00132D4A"/>
    <w:rsid w:val="00133CE9"/>
    <w:rsid w:val="0013423F"/>
    <w:rsid w:val="00134709"/>
    <w:rsid w:val="00140E4A"/>
    <w:rsid w:val="00142A59"/>
    <w:rsid w:val="001466A0"/>
    <w:rsid w:val="00147128"/>
    <w:rsid w:val="00151A06"/>
    <w:rsid w:val="00152115"/>
    <w:rsid w:val="0015361D"/>
    <w:rsid w:val="00153914"/>
    <w:rsid w:val="00153C54"/>
    <w:rsid w:val="00154432"/>
    <w:rsid w:val="00157BEC"/>
    <w:rsid w:val="001613E1"/>
    <w:rsid w:val="001619DC"/>
    <w:rsid w:val="00164F1E"/>
    <w:rsid w:val="001651B7"/>
    <w:rsid w:val="00165545"/>
    <w:rsid w:val="00165927"/>
    <w:rsid w:val="00166142"/>
    <w:rsid w:val="00170604"/>
    <w:rsid w:val="001713EB"/>
    <w:rsid w:val="001720A6"/>
    <w:rsid w:val="001732E6"/>
    <w:rsid w:val="00176500"/>
    <w:rsid w:val="001775BE"/>
    <w:rsid w:val="00180948"/>
    <w:rsid w:val="00180F49"/>
    <w:rsid w:val="00186635"/>
    <w:rsid w:val="0019127D"/>
    <w:rsid w:val="001913D0"/>
    <w:rsid w:val="0019273A"/>
    <w:rsid w:val="00192CC4"/>
    <w:rsid w:val="001939C0"/>
    <w:rsid w:val="00193B76"/>
    <w:rsid w:val="00194CFD"/>
    <w:rsid w:val="0019536C"/>
    <w:rsid w:val="00197680"/>
    <w:rsid w:val="001A09DA"/>
    <w:rsid w:val="001A164F"/>
    <w:rsid w:val="001A1BE9"/>
    <w:rsid w:val="001A224F"/>
    <w:rsid w:val="001A3150"/>
    <w:rsid w:val="001A740B"/>
    <w:rsid w:val="001B1387"/>
    <w:rsid w:val="001B2E55"/>
    <w:rsid w:val="001B6392"/>
    <w:rsid w:val="001C5176"/>
    <w:rsid w:val="001C7254"/>
    <w:rsid w:val="001D043B"/>
    <w:rsid w:val="001D22D8"/>
    <w:rsid w:val="001D4BAB"/>
    <w:rsid w:val="001D5737"/>
    <w:rsid w:val="001D5797"/>
    <w:rsid w:val="001D6E5C"/>
    <w:rsid w:val="001D6FA7"/>
    <w:rsid w:val="001D706A"/>
    <w:rsid w:val="001E0EE0"/>
    <w:rsid w:val="001E256A"/>
    <w:rsid w:val="001E2CEA"/>
    <w:rsid w:val="001E32C7"/>
    <w:rsid w:val="001E32F1"/>
    <w:rsid w:val="001E3CB0"/>
    <w:rsid w:val="001E5C90"/>
    <w:rsid w:val="001E702A"/>
    <w:rsid w:val="001E7476"/>
    <w:rsid w:val="001E763B"/>
    <w:rsid w:val="001F05C5"/>
    <w:rsid w:val="001F1CEB"/>
    <w:rsid w:val="001F28A3"/>
    <w:rsid w:val="001F5903"/>
    <w:rsid w:val="001F6C84"/>
    <w:rsid w:val="0020107B"/>
    <w:rsid w:val="00201322"/>
    <w:rsid w:val="002018D9"/>
    <w:rsid w:val="00202689"/>
    <w:rsid w:val="002028A2"/>
    <w:rsid w:val="00203451"/>
    <w:rsid w:val="002041F9"/>
    <w:rsid w:val="002048A8"/>
    <w:rsid w:val="00204F8C"/>
    <w:rsid w:val="00206C27"/>
    <w:rsid w:val="00210193"/>
    <w:rsid w:val="00211A52"/>
    <w:rsid w:val="0021654E"/>
    <w:rsid w:val="002176F1"/>
    <w:rsid w:val="00222850"/>
    <w:rsid w:val="002230A7"/>
    <w:rsid w:val="0022377B"/>
    <w:rsid w:val="002243DF"/>
    <w:rsid w:val="00225D66"/>
    <w:rsid w:val="00227703"/>
    <w:rsid w:val="0022793B"/>
    <w:rsid w:val="002301C9"/>
    <w:rsid w:val="002309AB"/>
    <w:rsid w:val="00233941"/>
    <w:rsid w:val="00234C76"/>
    <w:rsid w:val="00240BAE"/>
    <w:rsid w:val="002455B3"/>
    <w:rsid w:val="00247598"/>
    <w:rsid w:val="002501C4"/>
    <w:rsid w:val="0025157F"/>
    <w:rsid w:val="00251A7A"/>
    <w:rsid w:val="00252AEE"/>
    <w:rsid w:val="00254BB0"/>
    <w:rsid w:val="00255A43"/>
    <w:rsid w:val="00257C5B"/>
    <w:rsid w:val="002605B0"/>
    <w:rsid w:val="00260FBF"/>
    <w:rsid w:val="00263F8A"/>
    <w:rsid w:val="002641B8"/>
    <w:rsid w:val="002643D6"/>
    <w:rsid w:val="00265E0D"/>
    <w:rsid w:val="00267CA1"/>
    <w:rsid w:val="002711F4"/>
    <w:rsid w:val="00271788"/>
    <w:rsid w:val="00271BFB"/>
    <w:rsid w:val="00272052"/>
    <w:rsid w:val="00274A7E"/>
    <w:rsid w:val="002755D0"/>
    <w:rsid w:val="00281F94"/>
    <w:rsid w:val="00282D20"/>
    <w:rsid w:val="00285432"/>
    <w:rsid w:val="00290DCC"/>
    <w:rsid w:val="00291D7E"/>
    <w:rsid w:val="00292043"/>
    <w:rsid w:val="00292C6D"/>
    <w:rsid w:val="00293B82"/>
    <w:rsid w:val="002943D0"/>
    <w:rsid w:val="00295FE3"/>
    <w:rsid w:val="002A0384"/>
    <w:rsid w:val="002A12C8"/>
    <w:rsid w:val="002A1FBE"/>
    <w:rsid w:val="002A3E0A"/>
    <w:rsid w:val="002A5183"/>
    <w:rsid w:val="002A73CB"/>
    <w:rsid w:val="002A7933"/>
    <w:rsid w:val="002B2DB7"/>
    <w:rsid w:val="002B396B"/>
    <w:rsid w:val="002B3E04"/>
    <w:rsid w:val="002C18A0"/>
    <w:rsid w:val="002C256B"/>
    <w:rsid w:val="002C4CE5"/>
    <w:rsid w:val="002D04F4"/>
    <w:rsid w:val="002D35A5"/>
    <w:rsid w:val="002E0257"/>
    <w:rsid w:val="002E1F68"/>
    <w:rsid w:val="002E4F0D"/>
    <w:rsid w:val="002E59C0"/>
    <w:rsid w:val="002E6851"/>
    <w:rsid w:val="002E6F8C"/>
    <w:rsid w:val="002F0A12"/>
    <w:rsid w:val="002F0E4C"/>
    <w:rsid w:val="002F2D78"/>
    <w:rsid w:val="002F455E"/>
    <w:rsid w:val="002F4E9C"/>
    <w:rsid w:val="00301050"/>
    <w:rsid w:val="00302C31"/>
    <w:rsid w:val="0030321A"/>
    <w:rsid w:val="00303672"/>
    <w:rsid w:val="00303728"/>
    <w:rsid w:val="00305B8F"/>
    <w:rsid w:val="00305C15"/>
    <w:rsid w:val="003074B2"/>
    <w:rsid w:val="00307C5D"/>
    <w:rsid w:val="00310E96"/>
    <w:rsid w:val="00311CCA"/>
    <w:rsid w:val="003123AF"/>
    <w:rsid w:val="00312A77"/>
    <w:rsid w:val="00313215"/>
    <w:rsid w:val="00313279"/>
    <w:rsid w:val="00313303"/>
    <w:rsid w:val="00314B2E"/>
    <w:rsid w:val="00314DFD"/>
    <w:rsid w:val="00315A49"/>
    <w:rsid w:val="00315D84"/>
    <w:rsid w:val="003177D8"/>
    <w:rsid w:val="00320ADF"/>
    <w:rsid w:val="003228D8"/>
    <w:rsid w:val="00323BEE"/>
    <w:rsid w:val="0032643B"/>
    <w:rsid w:val="003308EA"/>
    <w:rsid w:val="00330BA5"/>
    <w:rsid w:val="00330CE2"/>
    <w:rsid w:val="00331047"/>
    <w:rsid w:val="00331103"/>
    <w:rsid w:val="0033158C"/>
    <w:rsid w:val="00331869"/>
    <w:rsid w:val="003330A9"/>
    <w:rsid w:val="00334166"/>
    <w:rsid w:val="0033532F"/>
    <w:rsid w:val="00335941"/>
    <w:rsid w:val="00336799"/>
    <w:rsid w:val="00336DAF"/>
    <w:rsid w:val="00342178"/>
    <w:rsid w:val="00343E75"/>
    <w:rsid w:val="003475CC"/>
    <w:rsid w:val="00347B73"/>
    <w:rsid w:val="0035139A"/>
    <w:rsid w:val="00353164"/>
    <w:rsid w:val="003534E8"/>
    <w:rsid w:val="00353DBB"/>
    <w:rsid w:val="00356568"/>
    <w:rsid w:val="00356752"/>
    <w:rsid w:val="003571CB"/>
    <w:rsid w:val="00362989"/>
    <w:rsid w:val="00366431"/>
    <w:rsid w:val="00366C41"/>
    <w:rsid w:val="00367FC5"/>
    <w:rsid w:val="00377A87"/>
    <w:rsid w:val="003816DD"/>
    <w:rsid w:val="0038395C"/>
    <w:rsid w:val="00385D1C"/>
    <w:rsid w:val="003865EA"/>
    <w:rsid w:val="00386F43"/>
    <w:rsid w:val="00390090"/>
    <w:rsid w:val="00391B54"/>
    <w:rsid w:val="00394831"/>
    <w:rsid w:val="00397203"/>
    <w:rsid w:val="00397750"/>
    <w:rsid w:val="003A10CF"/>
    <w:rsid w:val="003A1665"/>
    <w:rsid w:val="003A2735"/>
    <w:rsid w:val="003A44BD"/>
    <w:rsid w:val="003A4BF7"/>
    <w:rsid w:val="003A4CA0"/>
    <w:rsid w:val="003A7258"/>
    <w:rsid w:val="003B041D"/>
    <w:rsid w:val="003B07CE"/>
    <w:rsid w:val="003B12AC"/>
    <w:rsid w:val="003B2F82"/>
    <w:rsid w:val="003B60AB"/>
    <w:rsid w:val="003C0937"/>
    <w:rsid w:val="003C0D05"/>
    <w:rsid w:val="003C0E2F"/>
    <w:rsid w:val="003C1672"/>
    <w:rsid w:val="003C383A"/>
    <w:rsid w:val="003C3A38"/>
    <w:rsid w:val="003D12CC"/>
    <w:rsid w:val="003D3EAA"/>
    <w:rsid w:val="003D421F"/>
    <w:rsid w:val="003D4AAC"/>
    <w:rsid w:val="003D4D95"/>
    <w:rsid w:val="003D69D1"/>
    <w:rsid w:val="003E0D53"/>
    <w:rsid w:val="003E47E3"/>
    <w:rsid w:val="003E5133"/>
    <w:rsid w:val="003E69EC"/>
    <w:rsid w:val="003E6A4F"/>
    <w:rsid w:val="003E6C78"/>
    <w:rsid w:val="003F0CD6"/>
    <w:rsid w:val="003F111E"/>
    <w:rsid w:val="003F1B2D"/>
    <w:rsid w:val="003F241D"/>
    <w:rsid w:val="003F2FBF"/>
    <w:rsid w:val="003F4642"/>
    <w:rsid w:val="003F60A1"/>
    <w:rsid w:val="003F740B"/>
    <w:rsid w:val="003F76FA"/>
    <w:rsid w:val="003F7A6C"/>
    <w:rsid w:val="003F7B46"/>
    <w:rsid w:val="00403B7C"/>
    <w:rsid w:val="00406218"/>
    <w:rsid w:val="004117C1"/>
    <w:rsid w:val="00414AA9"/>
    <w:rsid w:val="00415E18"/>
    <w:rsid w:val="00420226"/>
    <w:rsid w:val="00421CBF"/>
    <w:rsid w:val="00422495"/>
    <w:rsid w:val="004245EF"/>
    <w:rsid w:val="0042603E"/>
    <w:rsid w:val="0043001A"/>
    <w:rsid w:val="004316CF"/>
    <w:rsid w:val="0043333C"/>
    <w:rsid w:val="00434918"/>
    <w:rsid w:val="00434BAA"/>
    <w:rsid w:val="004359EE"/>
    <w:rsid w:val="004403D9"/>
    <w:rsid w:val="00441663"/>
    <w:rsid w:val="00444CFC"/>
    <w:rsid w:val="00446AFA"/>
    <w:rsid w:val="004516FC"/>
    <w:rsid w:val="0045211D"/>
    <w:rsid w:val="0045233E"/>
    <w:rsid w:val="00454CFC"/>
    <w:rsid w:val="00455AAA"/>
    <w:rsid w:val="004565EA"/>
    <w:rsid w:val="00460308"/>
    <w:rsid w:val="00460442"/>
    <w:rsid w:val="00464BCC"/>
    <w:rsid w:val="00465074"/>
    <w:rsid w:val="00465425"/>
    <w:rsid w:val="00470EC3"/>
    <w:rsid w:val="00471563"/>
    <w:rsid w:val="00472E93"/>
    <w:rsid w:val="00480BBF"/>
    <w:rsid w:val="004819B1"/>
    <w:rsid w:val="004903D9"/>
    <w:rsid w:val="004909F2"/>
    <w:rsid w:val="004921F6"/>
    <w:rsid w:val="00493ED6"/>
    <w:rsid w:val="004961DC"/>
    <w:rsid w:val="004A05F9"/>
    <w:rsid w:val="004A065D"/>
    <w:rsid w:val="004A0E7F"/>
    <w:rsid w:val="004A1E93"/>
    <w:rsid w:val="004A1FA1"/>
    <w:rsid w:val="004A2376"/>
    <w:rsid w:val="004A312E"/>
    <w:rsid w:val="004A3875"/>
    <w:rsid w:val="004A3C5F"/>
    <w:rsid w:val="004A4AD7"/>
    <w:rsid w:val="004A6C53"/>
    <w:rsid w:val="004B285A"/>
    <w:rsid w:val="004B2A30"/>
    <w:rsid w:val="004B3036"/>
    <w:rsid w:val="004B3E7A"/>
    <w:rsid w:val="004B5EB5"/>
    <w:rsid w:val="004BE740"/>
    <w:rsid w:val="004C23F5"/>
    <w:rsid w:val="004C2477"/>
    <w:rsid w:val="004C3585"/>
    <w:rsid w:val="004C3809"/>
    <w:rsid w:val="004C4088"/>
    <w:rsid w:val="004C6EBA"/>
    <w:rsid w:val="004C70FA"/>
    <w:rsid w:val="004C7EE6"/>
    <w:rsid w:val="004D07B2"/>
    <w:rsid w:val="004D2099"/>
    <w:rsid w:val="004D2E40"/>
    <w:rsid w:val="004D32CF"/>
    <w:rsid w:val="004D5EDF"/>
    <w:rsid w:val="004E1112"/>
    <w:rsid w:val="004E1EC1"/>
    <w:rsid w:val="004E201C"/>
    <w:rsid w:val="004E2161"/>
    <w:rsid w:val="004E393B"/>
    <w:rsid w:val="004E42BB"/>
    <w:rsid w:val="004E4FEA"/>
    <w:rsid w:val="004E5FD0"/>
    <w:rsid w:val="004E65B0"/>
    <w:rsid w:val="004E6E9F"/>
    <w:rsid w:val="004F1ADB"/>
    <w:rsid w:val="004F1D69"/>
    <w:rsid w:val="004F20A0"/>
    <w:rsid w:val="004F2335"/>
    <w:rsid w:val="004F3022"/>
    <w:rsid w:val="00502B23"/>
    <w:rsid w:val="00503675"/>
    <w:rsid w:val="00512456"/>
    <w:rsid w:val="00512BEF"/>
    <w:rsid w:val="00514AFC"/>
    <w:rsid w:val="0051720C"/>
    <w:rsid w:val="00521D36"/>
    <w:rsid w:val="00523D09"/>
    <w:rsid w:val="00524006"/>
    <w:rsid w:val="00525A6A"/>
    <w:rsid w:val="005261BA"/>
    <w:rsid w:val="005265C0"/>
    <w:rsid w:val="005314B2"/>
    <w:rsid w:val="00534866"/>
    <w:rsid w:val="00536362"/>
    <w:rsid w:val="00536C06"/>
    <w:rsid w:val="00536D2E"/>
    <w:rsid w:val="00536D9B"/>
    <w:rsid w:val="00537C3C"/>
    <w:rsid w:val="00540BC0"/>
    <w:rsid w:val="005415F1"/>
    <w:rsid w:val="00541C0B"/>
    <w:rsid w:val="00542685"/>
    <w:rsid w:val="0054405C"/>
    <w:rsid w:val="00545999"/>
    <w:rsid w:val="005459AF"/>
    <w:rsid w:val="0054613C"/>
    <w:rsid w:val="00546B28"/>
    <w:rsid w:val="00547633"/>
    <w:rsid w:val="005478B7"/>
    <w:rsid w:val="00551559"/>
    <w:rsid w:val="00552CFE"/>
    <w:rsid w:val="00553E66"/>
    <w:rsid w:val="00555CD7"/>
    <w:rsid w:val="00560831"/>
    <w:rsid w:val="0056141C"/>
    <w:rsid w:val="00561431"/>
    <w:rsid w:val="00562FB8"/>
    <w:rsid w:val="00565551"/>
    <w:rsid w:val="005659B0"/>
    <w:rsid w:val="0056694D"/>
    <w:rsid w:val="005677A0"/>
    <w:rsid w:val="00567C15"/>
    <w:rsid w:val="00570A34"/>
    <w:rsid w:val="00574923"/>
    <w:rsid w:val="00574E13"/>
    <w:rsid w:val="00575F81"/>
    <w:rsid w:val="005801C3"/>
    <w:rsid w:val="00585DCA"/>
    <w:rsid w:val="0058788C"/>
    <w:rsid w:val="00587F69"/>
    <w:rsid w:val="0059104E"/>
    <w:rsid w:val="0059267B"/>
    <w:rsid w:val="00593337"/>
    <w:rsid w:val="005A0402"/>
    <w:rsid w:val="005A1717"/>
    <w:rsid w:val="005A3E7A"/>
    <w:rsid w:val="005A6455"/>
    <w:rsid w:val="005B1291"/>
    <w:rsid w:val="005B455D"/>
    <w:rsid w:val="005B4AED"/>
    <w:rsid w:val="005B586E"/>
    <w:rsid w:val="005B5C25"/>
    <w:rsid w:val="005B6210"/>
    <w:rsid w:val="005B7F11"/>
    <w:rsid w:val="005C108A"/>
    <w:rsid w:val="005C261C"/>
    <w:rsid w:val="005C2BAC"/>
    <w:rsid w:val="005C3FA5"/>
    <w:rsid w:val="005C49A6"/>
    <w:rsid w:val="005C5A61"/>
    <w:rsid w:val="005C5AC5"/>
    <w:rsid w:val="005C5D96"/>
    <w:rsid w:val="005C6730"/>
    <w:rsid w:val="005C75A9"/>
    <w:rsid w:val="005C77AC"/>
    <w:rsid w:val="005C7F84"/>
    <w:rsid w:val="005D1497"/>
    <w:rsid w:val="005D43ED"/>
    <w:rsid w:val="005D7658"/>
    <w:rsid w:val="005E1117"/>
    <w:rsid w:val="005E1B8C"/>
    <w:rsid w:val="005E490D"/>
    <w:rsid w:val="005E68AE"/>
    <w:rsid w:val="005E6AAF"/>
    <w:rsid w:val="005F0CF4"/>
    <w:rsid w:val="005F152D"/>
    <w:rsid w:val="005F238E"/>
    <w:rsid w:val="005F3E47"/>
    <w:rsid w:val="006002AF"/>
    <w:rsid w:val="00600E65"/>
    <w:rsid w:val="0060331B"/>
    <w:rsid w:val="00603ECE"/>
    <w:rsid w:val="00604D2E"/>
    <w:rsid w:val="00605A28"/>
    <w:rsid w:val="006101A9"/>
    <w:rsid w:val="0061020E"/>
    <w:rsid w:val="00612BC5"/>
    <w:rsid w:val="00612C8C"/>
    <w:rsid w:val="006165CB"/>
    <w:rsid w:val="00616C1D"/>
    <w:rsid w:val="00617471"/>
    <w:rsid w:val="006177BF"/>
    <w:rsid w:val="00617BD2"/>
    <w:rsid w:val="00621481"/>
    <w:rsid w:val="006239F7"/>
    <w:rsid w:val="00624D39"/>
    <w:rsid w:val="00625FE3"/>
    <w:rsid w:val="006269CD"/>
    <w:rsid w:val="00630904"/>
    <w:rsid w:val="006331C6"/>
    <w:rsid w:val="00634B5E"/>
    <w:rsid w:val="006404D1"/>
    <w:rsid w:val="00642A8A"/>
    <w:rsid w:val="00643D7F"/>
    <w:rsid w:val="00644D20"/>
    <w:rsid w:val="006464E1"/>
    <w:rsid w:val="00647E41"/>
    <w:rsid w:val="00652C70"/>
    <w:rsid w:val="00653FBA"/>
    <w:rsid w:val="00654164"/>
    <w:rsid w:val="00661F8E"/>
    <w:rsid w:val="006724B7"/>
    <w:rsid w:val="006735AB"/>
    <w:rsid w:val="00677D48"/>
    <w:rsid w:val="00681A3E"/>
    <w:rsid w:val="00682CFC"/>
    <w:rsid w:val="0068347A"/>
    <w:rsid w:val="006853A8"/>
    <w:rsid w:val="00686A82"/>
    <w:rsid w:val="00687562"/>
    <w:rsid w:val="00690469"/>
    <w:rsid w:val="00692974"/>
    <w:rsid w:val="00695456"/>
    <w:rsid w:val="0069623D"/>
    <w:rsid w:val="00696C18"/>
    <w:rsid w:val="00697E48"/>
    <w:rsid w:val="006A033A"/>
    <w:rsid w:val="006A03D1"/>
    <w:rsid w:val="006A05ED"/>
    <w:rsid w:val="006A069D"/>
    <w:rsid w:val="006A15E6"/>
    <w:rsid w:val="006A20A5"/>
    <w:rsid w:val="006B0F59"/>
    <w:rsid w:val="006B13CB"/>
    <w:rsid w:val="006B2785"/>
    <w:rsid w:val="006B5564"/>
    <w:rsid w:val="006B7864"/>
    <w:rsid w:val="006B7F1B"/>
    <w:rsid w:val="006C08A7"/>
    <w:rsid w:val="006C1643"/>
    <w:rsid w:val="006C226E"/>
    <w:rsid w:val="006C4DF3"/>
    <w:rsid w:val="006C5178"/>
    <w:rsid w:val="006C66BC"/>
    <w:rsid w:val="006D0103"/>
    <w:rsid w:val="006D3D44"/>
    <w:rsid w:val="006D5529"/>
    <w:rsid w:val="006D6388"/>
    <w:rsid w:val="006D66A4"/>
    <w:rsid w:val="006D6E5C"/>
    <w:rsid w:val="006D758C"/>
    <w:rsid w:val="006D775C"/>
    <w:rsid w:val="006E135E"/>
    <w:rsid w:val="006E2AD9"/>
    <w:rsid w:val="006E3137"/>
    <w:rsid w:val="006E387E"/>
    <w:rsid w:val="006E4BB9"/>
    <w:rsid w:val="006E5C0C"/>
    <w:rsid w:val="006E5C39"/>
    <w:rsid w:val="006E6E86"/>
    <w:rsid w:val="006E7C9C"/>
    <w:rsid w:val="006F099D"/>
    <w:rsid w:val="006F3104"/>
    <w:rsid w:val="006F3511"/>
    <w:rsid w:val="006F4C58"/>
    <w:rsid w:val="007007C4"/>
    <w:rsid w:val="0070171E"/>
    <w:rsid w:val="00703C6A"/>
    <w:rsid w:val="00706A72"/>
    <w:rsid w:val="007072F3"/>
    <w:rsid w:val="0070763A"/>
    <w:rsid w:val="00707AA8"/>
    <w:rsid w:val="007111CE"/>
    <w:rsid w:val="00712621"/>
    <w:rsid w:val="00713971"/>
    <w:rsid w:val="00714E1D"/>
    <w:rsid w:val="00720A00"/>
    <w:rsid w:val="007223F3"/>
    <w:rsid w:val="00724B47"/>
    <w:rsid w:val="007275F5"/>
    <w:rsid w:val="00730D20"/>
    <w:rsid w:val="00733E6D"/>
    <w:rsid w:val="0074051C"/>
    <w:rsid w:val="00740DA5"/>
    <w:rsid w:val="0074419B"/>
    <w:rsid w:val="00745FCA"/>
    <w:rsid w:val="0075161C"/>
    <w:rsid w:val="00753492"/>
    <w:rsid w:val="0075375D"/>
    <w:rsid w:val="00754F47"/>
    <w:rsid w:val="00756631"/>
    <w:rsid w:val="00760695"/>
    <w:rsid w:val="00760741"/>
    <w:rsid w:val="007623D8"/>
    <w:rsid w:val="00763190"/>
    <w:rsid w:val="007651F4"/>
    <w:rsid w:val="00767DCE"/>
    <w:rsid w:val="0077163E"/>
    <w:rsid w:val="00772DDD"/>
    <w:rsid w:val="00781204"/>
    <w:rsid w:val="0079087D"/>
    <w:rsid w:val="0079769F"/>
    <w:rsid w:val="007A01AE"/>
    <w:rsid w:val="007A09DD"/>
    <w:rsid w:val="007A11ED"/>
    <w:rsid w:val="007A2DBC"/>
    <w:rsid w:val="007A589A"/>
    <w:rsid w:val="007B0BCD"/>
    <w:rsid w:val="007B1023"/>
    <w:rsid w:val="007B115B"/>
    <w:rsid w:val="007B265A"/>
    <w:rsid w:val="007B3108"/>
    <w:rsid w:val="007B485E"/>
    <w:rsid w:val="007B50CD"/>
    <w:rsid w:val="007B68C8"/>
    <w:rsid w:val="007B6EF2"/>
    <w:rsid w:val="007B7AD8"/>
    <w:rsid w:val="007C2051"/>
    <w:rsid w:val="007C20C4"/>
    <w:rsid w:val="007C7406"/>
    <w:rsid w:val="007D016D"/>
    <w:rsid w:val="007D097C"/>
    <w:rsid w:val="007D106B"/>
    <w:rsid w:val="007D22F5"/>
    <w:rsid w:val="007E0B88"/>
    <w:rsid w:val="007E242E"/>
    <w:rsid w:val="007E6271"/>
    <w:rsid w:val="007E7E66"/>
    <w:rsid w:val="007F0BDF"/>
    <w:rsid w:val="007F4A9C"/>
    <w:rsid w:val="007F4F47"/>
    <w:rsid w:val="007F5A64"/>
    <w:rsid w:val="008030DF"/>
    <w:rsid w:val="00805EF1"/>
    <w:rsid w:val="00815B24"/>
    <w:rsid w:val="008175ED"/>
    <w:rsid w:val="0082113B"/>
    <w:rsid w:val="0082114C"/>
    <w:rsid w:val="00821F97"/>
    <w:rsid w:val="00822691"/>
    <w:rsid w:val="0082315A"/>
    <w:rsid w:val="008254EE"/>
    <w:rsid w:val="00825A14"/>
    <w:rsid w:val="00826827"/>
    <w:rsid w:val="0083110D"/>
    <w:rsid w:val="00831554"/>
    <w:rsid w:val="00833719"/>
    <w:rsid w:val="00835EB4"/>
    <w:rsid w:val="00837E92"/>
    <w:rsid w:val="00842E97"/>
    <w:rsid w:val="00843143"/>
    <w:rsid w:val="00843342"/>
    <w:rsid w:val="008437A2"/>
    <w:rsid w:val="008438F1"/>
    <w:rsid w:val="00844CB9"/>
    <w:rsid w:val="008455F9"/>
    <w:rsid w:val="008468EC"/>
    <w:rsid w:val="00851163"/>
    <w:rsid w:val="008519AE"/>
    <w:rsid w:val="00854005"/>
    <w:rsid w:val="008558FE"/>
    <w:rsid w:val="008570CD"/>
    <w:rsid w:val="00857120"/>
    <w:rsid w:val="0085743C"/>
    <w:rsid w:val="00860B21"/>
    <w:rsid w:val="00862ACB"/>
    <w:rsid w:val="00862B53"/>
    <w:rsid w:val="00864777"/>
    <w:rsid w:val="00866F39"/>
    <w:rsid w:val="00870380"/>
    <w:rsid w:val="008704E4"/>
    <w:rsid w:val="00871E27"/>
    <w:rsid w:val="00873A8C"/>
    <w:rsid w:val="008768F0"/>
    <w:rsid w:val="008772D1"/>
    <w:rsid w:val="008817F9"/>
    <w:rsid w:val="00887E77"/>
    <w:rsid w:val="0089176F"/>
    <w:rsid w:val="00893096"/>
    <w:rsid w:val="008973FC"/>
    <w:rsid w:val="008A098D"/>
    <w:rsid w:val="008A0DEE"/>
    <w:rsid w:val="008A6706"/>
    <w:rsid w:val="008B1E0B"/>
    <w:rsid w:val="008C2586"/>
    <w:rsid w:val="008C27F0"/>
    <w:rsid w:val="008C34C7"/>
    <w:rsid w:val="008D64BB"/>
    <w:rsid w:val="008D6B0B"/>
    <w:rsid w:val="008D7483"/>
    <w:rsid w:val="008E05FE"/>
    <w:rsid w:val="008E2358"/>
    <w:rsid w:val="008E25F2"/>
    <w:rsid w:val="008E2618"/>
    <w:rsid w:val="008E589F"/>
    <w:rsid w:val="008E661B"/>
    <w:rsid w:val="008F05D7"/>
    <w:rsid w:val="008F2AB5"/>
    <w:rsid w:val="008F362F"/>
    <w:rsid w:val="008F3902"/>
    <w:rsid w:val="008F3D36"/>
    <w:rsid w:val="008F4E94"/>
    <w:rsid w:val="008F59EF"/>
    <w:rsid w:val="00904F22"/>
    <w:rsid w:val="009052EC"/>
    <w:rsid w:val="009060BB"/>
    <w:rsid w:val="0090623E"/>
    <w:rsid w:val="00906357"/>
    <w:rsid w:val="00910A58"/>
    <w:rsid w:val="009131E5"/>
    <w:rsid w:val="009147AC"/>
    <w:rsid w:val="00915F7D"/>
    <w:rsid w:val="00924F38"/>
    <w:rsid w:val="00925385"/>
    <w:rsid w:val="009253F5"/>
    <w:rsid w:val="009262D0"/>
    <w:rsid w:val="00926606"/>
    <w:rsid w:val="00927CEF"/>
    <w:rsid w:val="00930113"/>
    <w:rsid w:val="009302F9"/>
    <w:rsid w:val="009328ED"/>
    <w:rsid w:val="00934929"/>
    <w:rsid w:val="009372F7"/>
    <w:rsid w:val="00940F16"/>
    <w:rsid w:val="00943B42"/>
    <w:rsid w:val="0094441C"/>
    <w:rsid w:val="009460E8"/>
    <w:rsid w:val="00952747"/>
    <w:rsid w:val="00952C84"/>
    <w:rsid w:val="00954863"/>
    <w:rsid w:val="00954AD6"/>
    <w:rsid w:val="009569A9"/>
    <w:rsid w:val="00960AA0"/>
    <w:rsid w:val="009625CF"/>
    <w:rsid w:val="00963C6C"/>
    <w:rsid w:val="00965B8C"/>
    <w:rsid w:val="009663F5"/>
    <w:rsid w:val="00966F97"/>
    <w:rsid w:val="00967429"/>
    <w:rsid w:val="00971502"/>
    <w:rsid w:val="0097446D"/>
    <w:rsid w:val="0097542B"/>
    <w:rsid w:val="0097647B"/>
    <w:rsid w:val="00976A42"/>
    <w:rsid w:val="00982958"/>
    <w:rsid w:val="00986D45"/>
    <w:rsid w:val="00990E7D"/>
    <w:rsid w:val="00993926"/>
    <w:rsid w:val="009971F8"/>
    <w:rsid w:val="009972D9"/>
    <w:rsid w:val="00997D40"/>
    <w:rsid w:val="009A19C5"/>
    <w:rsid w:val="009A3950"/>
    <w:rsid w:val="009A7FFC"/>
    <w:rsid w:val="009B1C64"/>
    <w:rsid w:val="009B7BCE"/>
    <w:rsid w:val="009C05D6"/>
    <w:rsid w:val="009C5FA5"/>
    <w:rsid w:val="009C6A2B"/>
    <w:rsid w:val="009C6BB7"/>
    <w:rsid w:val="009D20D0"/>
    <w:rsid w:val="009D53B2"/>
    <w:rsid w:val="009D76BD"/>
    <w:rsid w:val="009E32E4"/>
    <w:rsid w:val="009E374B"/>
    <w:rsid w:val="009E3752"/>
    <w:rsid w:val="009E3988"/>
    <w:rsid w:val="009E41C7"/>
    <w:rsid w:val="009E5019"/>
    <w:rsid w:val="009E71F3"/>
    <w:rsid w:val="009F3485"/>
    <w:rsid w:val="009F41D7"/>
    <w:rsid w:val="009F5CCE"/>
    <w:rsid w:val="009F6AF3"/>
    <w:rsid w:val="009F76B4"/>
    <w:rsid w:val="00A0088F"/>
    <w:rsid w:val="00A052E8"/>
    <w:rsid w:val="00A06D51"/>
    <w:rsid w:val="00A07998"/>
    <w:rsid w:val="00A138F4"/>
    <w:rsid w:val="00A13F54"/>
    <w:rsid w:val="00A15AFB"/>
    <w:rsid w:val="00A160A8"/>
    <w:rsid w:val="00A169C6"/>
    <w:rsid w:val="00A17FAC"/>
    <w:rsid w:val="00A225C3"/>
    <w:rsid w:val="00A249E2"/>
    <w:rsid w:val="00A26C19"/>
    <w:rsid w:val="00A3062B"/>
    <w:rsid w:val="00A30FBA"/>
    <w:rsid w:val="00A321CC"/>
    <w:rsid w:val="00A34118"/>
    <w:rsid w:val="00A370EC"/>
    <w:rsid w:val="00A37F7F"/>
    <w:rsid w:val="00A41516"/>
    <w:rsid w:val="00A44A6C"/>
    <w:rsid w:val="00A51BFB"/>
    <w:rsid w:val="00A5223F"/>
    <w:rsid w:val="00A52527"/>
    <w:rsid w:val="00A55082"/>
    <w:rsid w:val="00A55108"/>
    <w:rsid w:val="00A556AD"/>
    <w:rsid w:val="00A57968"/>
    <w:rsid w:val="00A64FAC"/>
    <w:rsid w:val="00A66F56"/>
    <w:rsid w:val="00A722A8"/>
    <w:rsid w:val="00A74347"/>
    <w:rsid w:val="00A7463C"/>
    <w:rsid w:val="00A80BD6"/>
    <w:rsid w:val="00A819D6"/>
    <w:rsid w:val="00A83558"/>
    <w:rsid w:val="00A8377C"/>
    <w:rsid w:val="00A86C25"/>
    <w:rsid w:val="00A87017"/>
    <w:rsid w:val="00A87E04"/>
    <w:rsid w:val="00A90896"/>
    <w:rsid w:val="00A941D1"/>
    <w:rsid w:val="00A96AA8"/>
    <w:rsid w:val="00AA0453"/>
    <w:rsid w:val="00AA2D70"/>
    <w:rsid w:val="00AA3F64"/>
    <w:rsid w:val="00AA6F75"/>
    <w:rsid w:val="00AB0D21"/>
    <w:rsid w:val="00AB0FEB"/>
    <w:rsid w:val="00AB1D03"/>
    <w:rsid w:val="00AB1F92"/>
    <w:rsid w:val="00AB22AD"/>
    <w:rsid w:val="00AB25AB"/>
    <w:rsid w:val="00AB374B"/>
    <w:rsid w:val="00AB4F8B"/>
    <w:rsid w:val="00AB79B7"/>
    <w:rsid w:val="00AB7D13"/>
    <w:rsid w:val="00AB7E43"/>
    <w:rsid w:val="00AC226C"/>
    <w:rsid w:val="00AC23D5"/>
    <w:rsid w:val="00AC555B"/>
    <w:rsid w:val="00AC7FF8"/>
    <w:rsid w:val="00AD0B9E"/>
    <w:rsid w:val="00AD10E2"/>
    <w:rsid w:val="00AD1158"/>
    <w:rsid w:val="00AE66F1"/>
    <w:rsid w:val="00AE6BFF"/>
    <w:rsid w:val="00AF09E6"/>
    <w:rsid w:val="00AF0D7E"/>
    <w:rsid w:val="00AF1482"/>
    <w:rsid w:val="00AF1E6D"/>
    <w:rsid w:val="00AF1FD1"/>
    <w:rsid w:val="00AF22E4"/>
    <w:rsid w:val="00AF2336"/>
    <w:rsid w:val="00AF4187"/>
    <w:rsid w:val="00AF4A44"/>
    <w:rsid w:val="00AF4FFE"/>
    <w:rsid w:val="00AF5DBE"/>
    <w:rsid w:val="00AF63A6"/>
    <w:rsid w:val="00B0027E"/>
    <w:rsid w:val="00B0082B"/>
    <w:rsid w:val="00B021C2"/>
    <w:rsid w:val="00B02A03"/>
    <w:rsid w:val="00B0305B"/>
    <w:rsid w:val="00B05154"/>
    <w:rsid w:val="00B05D80"/>
    <w:rsid w:val="00B05FB2"/>
    <w:rsid w:val="00B07F13"/>
    <w:rsid w:val="00B11E69"/>
    <w:rsid w:val="00B11FEE"/>
    <w:rsid w:val="00B1253B"/>
    <w:rsid w:val="00B132CE"/>
    <w:rsid w:val="00B15E05"/>
    <w:rsid w:val="00B16DFB"/>
    <w:rsid w:val="00B2139D"/>
    <w:rsid w:val="00B2179F"/>
    <w:rsid w:val="00B221F0"/>
    <w:rsid w:val="00B238F7"/>
    <w:rsid w:val="00B2408F"/>
    <w:rsid w:val="00B24EC5"/>
    <w:rsid w:val="00B2510F"/>
    <w:rsid w:val="00B2610B"/>
    <w:rsid w:val="00B26E17"/>
    <w:rsid w:val="00B278BD"/>
    <w:rsid w:val="00B329B6"/>
    <w:rsid w:val="00B34C65"/>
    <w:rsid w:val="00B3508E"/>
    <w:rsid w:val="00B42031"/>
    <w:rsid w:val="00B42C35"/>
    <w:rsid w:val="00B43312"/>
    <w:rsid w:val="00B45A17"/>
    <w:rsid w:val="00B46636"/>
    <w:rsid w:val="00B50A45"/>
    <w:rsid w:val="00B532B0"/>
    <w:rsid w:val="00B53622"/>
    <w:rsid w:val="00B5371F"/>
    <w:rsid w:val="00B53969"/>
    <w:rsid w:val="00B54D3B"/>
    <w:rsid w:val="00B55A58"/>
    <w:rsid w:val="00B56118"/>
    <w:rsid w:val="00B565BD"/>
    <w:rsid w:val="00B569E5"/>
    <w:rsid w:val="00B625C7"/>
    <w:rsid w:val="00B6335D"/>
    <w:rsid w:val="00B64823"/>
    <w:rsid w:val="00B64CCB"/>
    <w:rsid w:val="00B670A4"/>
    <w:rsid w:val="00B76048"/>
    <w:rsid w:val="00B76C25"/>
    <w:rsid w:val="00B77872"/>
    <w:rsid w:val="00B84437"/>
    <w:rsid w:val="00B90C60"/>
    <w:rsid w:val="00B93800"/>
    <w:rsid w:val="00B95650"/>
    <w:rsid w:val="00B96BBF"/>
    <w:rsid w:val="00BA2D0F"/>
    <w:rsid w:val="00BA3497"/>
    <w:rsid w:val="00BA35D9"/>
    <w:rsid w:val="00BA74BD"/>
    <w:rsid w:val="00BB2F4E"/>
    <w:rsid w:val="00BB633F"/>
    <w:rsid w:val="00BB74A0"/>
    <w:rsid w:val="00BC00DD"/>
    <w:rsid w:val="00BC1F42"/>
    <w:rsid w:val="00BC2347"/>
    <w:rsid w:val="00BC26EC"/>
    <w:rsid w:val="00BC28B0"/>
    <w:rsid w:val="00BC4418"/>
    <w:rsid w:val="00BC5179"/>
    <w:rsid w:val="00BC7733"/>
    <w:rsid w:val="00BD2C83"/>
    <w:rsid w:val="00BD4537"/>
    <w:rsid w:val="00BD6BEE"/>
    <w:rsid w:val="00BD758D"/>
    <w:rsid w:val="00BD7DA0"/>
    <w:rsid w:val="00BE13B9"/>
    <w:rsid w:val="00BE17B6"/>
    <w:rsid w:val="00BE1B90"/>
    <w:rsid w:val="00BE3396"/>
    <w:rsid w:val="00BE41CD"/>
    <w:rsid w:val="00BE776A"/>
    <w:rsid w:val="00C07F4D"/>
    <w:rsid w:val="00C10C48"/>
    <w:rsid w:val="00C111EE"/>
    <w:rsid w:val="00C118A9"/>
    <w:rsid w:val="00C11F7E"/>
    <w:rsid w:val="00C13395"/>
    <w:rsid w:val="00C1345E"/>
    <w:rsid w:val="00C14575"/>
    <w:rsid w:val="00C15A6B"/>
    <w:rsid w:val="00C20810"/>
    <w:rsid w:val="00C217CC"/>
    <w:rsid w:val="00C3172C"/>
    <w:rsid w:val="00C334AD"/>
    <w:rsid w:val="00C363A5"/>
    <w:rsid w:val="00C4009B"/>
    <w:rsid w:val="00C43B5E"/>
    <w:rsid w:val="00C44397"/>
    <w:rsid w:val="00C44C94"/>
    <w:rsid w:val="00C511D3"/>
    <w:rsid w:val="00C60F9E"/>
    <w:rsid w:val="00C62765"/>
    <w:rsid w:val="00C6294B"/>
    <w:rsid w:val="00C639F1"/>
    <w:rsid w:val="00C63F8C"/>
    <w:rsid w:val="00C71FE3"/>
    <w:rsid w:val="00C74236"/>
    <w:rsid w:val="00C756DA"/>
    <w:rsid w:val="00C76D34"/>
    <w:rsid w:val="00C800A0"/>
    <w:rsid w:val="00C81F93"/>
    <w:rsid w:val="00C821EF"/>
    <w:rsid w:val="00C82B22"/>
    <w:rsid w:val="00C85113"/>
    <w:rsid w:val="00C85245"/>
    <w:rsid w:val="00C8733C"/>
    <w:rsid w:val="00C87BD9"/>
    <w:rsid w:val="00C90DA6"/>
    <w:rsid w:val="00C926FE"/>
    <w:rsid w:val="00C954D8"/>
    <w:rsid w:val="00C9634C"/>
    <w:rsid w:val="00C97269"/>
    <w:rsid w:val="00C978EF"/>
    <w:rsid w:val="00CA184F"/>
    <w:rsid w:val="00CA3333"/>
    <w:rsid w:val="00CA653A"/>
    <w:rsid w:val="00CB1C56"/>
    <w:rsid w:val="00CB23CD"/>
    <w:rsid w:val="00CB4875"/>
    <w:rsid w:val="00CB4E3D"/>
    <w:rsid w:val="00CB676D"/>
    <w:rsid w:val="00CB736D"/>
    <w:rsid w:val="00CC0064"/>
    <w:rsid w:val="00CC2010"/>
    <w:rsid w:val="00CC2303"/>
    <w:rsid w:val="00CC2307"/>
    <w:rsid w:val="00CC3A34"/>
    <w:rsid w:val="00CC494E"/>
    <w:rsid w:val="00CC5150"/>
    <w:rsid w:val="00CC5C19"/>
    <w:rsid w:val="00CD0B4F"/>
    <w:rsid w:val="00CD12D2"/>
    <w:rsid w:val="00CD1389"/>
    <w:rsid w:val="00CD19E6"/>
    <w:rsid w:val="00CD1C5B"/>
    <w:rsid w:val="00CD1CCD"/>
    <w:rsid w:val="00CD2BB9"/>
    <w:rsid w:val="00CD43FE"/>
    <w:rsid w:val="00CD4B8A"/>
    <w:rsid w:val="00CD52F9"/>
    <w:rsid w:val="00CD5510"/>
    <w:rsid w:val="00CD5EC1"/>
    <w:rsid w:val="00CD69FD"/>
    <w:rsid w:val="00CD6A4C"/>
    <w:rsid w:val="00CD6E28"/>
    <w:rsid w:val="00CE2451"/>
    <w:rsid w:val="00CE38DF"/>
    <w:rsid w:val="00CE3F7B"/>
    <w:rsid w:val="00CE3F8F"/>
    <w:rsid w:val="00CE7449"/>
    <w:rsid w:val="00CF0D46"/>
    <w:rsid w:val="00CF2B68"/>
    <w:rsid w:val="00CF60EF"/>
    <w:rsid w:val="00CF664F"/>
    <w:rsid w:val="00CF67AC"/>
    <w:rsid w:val="00D028F9"/>
    <w:rsid w:val="00D030EC"/>
    <w:rsid w:val="00D0366C"/>
    <w:rsid w:val="00D05112"/>
    <w:rsid w:val="00D07EA8"/>
    <w:rsid w:val="00D174EA"/>
    <w:rsid w:val="00D20246"/>
    <w:rsid w:val="00D204A1"/>
    <w:rsid w:val="00D2157F"/>
    <w:rsid w:val="00D24C11"/>
    <w:rsid w:val="00D312EE"/>
    <w:rsid w:val="00D32099"/>
    <w:rsid w:val="00D32167"/>
    <w:rsid w:val="00D32219"/>
    <w:rsid w:val="00D32E43"/>
    <w:rsid w:val="00D33170"/>
    <w:rsid w:val="00D331F7"/>
    <w:rsid w:val="00D34B75"/>
    <w:rsid w:val="00D43561"/>
    <w:rsid w:val="00D437BC"/>
    <w:rsid w:val="00D45F7E"/>
    <w:rsid w:val="00D46E28"/>
    <w:rsid w:val="00D471B8"/>
    <w:rsid w:val="00D5306D"/>
    <w:rsid w:val="00D53642"/>
    <w:rsid w:val="00D53B33"/>
    <w:rsid w:val="00D545D2"/>
    <w:rsid w:val="00D54994"/>
    <w:rsid w:val="00D6049A"/>
    <w:rsid w:val="00D60F93"/>
    <w:rsid w:val="00D610FB"/>
    <w:rsid w:val="00D620E3"/>
    <w:rsid w:val="00D62A51"/>
    <w:rsid w:val="00D63888"/>
    <w:rsid w:val="00D639D5"/>
    <w:rsid w:val="00D640C5"/>
    <w:rsid w:val="00D668ED"/>
    <w:rsid w:val="00D67C10"/>
    <w:rsid w:val="00D70C8C"/>
    <w:rsid w:val="00D7181C"/>
    <w:rsid w:val="00D72A0E"/>
    <w:rsid w:val="00D72E41"/>
    <w:rsid w:val="00D73FCE"/>
    <w:rsid w:val="00D7427D"/>
    <w:rsid w:val="00D7438D"/>
    <w:rsid w:val="00D76136"/>
    <w:rsid w:val="00D7643E"/>
    <w:rsid w:val="00D84A66"/>
    <w:rsid w:val="00D9032C"/>
    <w:rsid w:val="00D90A79"/>
    <w:rsid w:val="00D91DB9"/>
    <w:rsid w:val="00D94020"/>
    <w:rsid w:val="00D9410B"/>
    <w:rsid w:val="00D95916"/>
    <w:rsid w:val="00D96391"/>
    <w:rsid w:val="00D97C96"/>
    <w:rsid w:val="00DA0E56"/>
    <w:rsid w:val="00DA248F"/>
    <w:rsid w:val="00DB07F3"/>
    <w:rsid w:val="00DB0FC0"/>
    <w:rsid w:val="00DB32F0"/>
    <w:rsid w:val="00DB33F7"/>
    <w:rsid w:val="00DB3BA2"/>
    <w:rsid w:val="00DB6382"/>
    <w:rsid w:val="00DB6A96"/>
    <w:rsid w:val="00DB7599"/>
    <w:rsid w:val="00DB7747"/>
    <w:rsid w:val="00DC261C"/>
    <w:rsid w:val="00DC2DBB"/>
    <w:rsid w:val="00DC345A"/>
    <w:rsid w:val="00DC48DF"/>
    <w:rsid w:val="00DC49B9"/>
    <w:rsid w:val="00DC5FF2"/>
    <w:rsid w:val="00DC613B"/>
    <w:rsid w:val="00DC65C4"/>
    <w:rsid w:val="00DC68B5"/>
    <w:rsid w:val="00DC7B43"/>
    <w:rsid w:val="00DD0746"/>
    <w:rsid w:val="00DD0A9C"/>
    <w:rsid w:val="00DD0BEE"/>
    <w:rsid w:val="00DD100D"/>
    <w:rsid w:val="00DD32E5"/>
    <w:rsid w:val="00DD5FCB"/>
    <w:rsid w:val="00DD68EB"/>
    <w:rsid w:val="00DE0A5C"/>
    <w:rsid w:val="00DE2176"/>
    <w:rsid w:val="00DE3F80"/>
    <w:rsid w:val="00DE49B7"/>
    <w:rsid w:val="00DE4F9E"/>
    <w:rsid w:val="00DE6A2F"/>
    <w:rsid w:val="00DF1AD0"/>
    <w:rsid w:val="00DF256F"/>
    <w:rsid w:val="00DF461C"/>
    <w:rsid w:val="00DF46DC"/>
    <w:rsid w:val="00DF67ED"/>
    <w:rsid w:val="00DF7D61"/>
    <w:rsid w:val="00E02AB3"/>
    <w:rsid w:val="00E02BF0"/>
    <w:rsid w:val="00E06F30"/>
    <w:rsid w:val="00E070DF"/>
    <w:rsid w:val="00E11F34"/>
    <w:rsid w:val="00E13939"/>
    <w:rsid w:val="00E15363"/>
    <w:rsid w:val="00E1564C"/>
    <w:rsid w:val="00E1771A"/>
    <w:rsid w:val="00E22A5C"/>
    <w:rsid w:val="00E24946"/>
    <w:rsid w:val="00E3017E"/>
    <w:rsid w:val="00E30E32"/>
    <w:rsid w:val="00E32272"/>
    <w:rsid w:val="00E330AC"/>
    <w:rsid w:val="00E35E2C"/>
    <w:rsid w:val="00E36ABE"/>
    <w:rsid w:val="00E370B1"/>
    <w:rsid w:val="00E412F9"/>
    <w:rsid w:val="00E41413"/>
    <w:rsid w:val="00E418E1"/>
    <w:rsid w:val="00E42AE2"/>
    <w:rsid w:val="00E43C85"/>
    <w:rsid w:val="00E466C2"/>
    <w:rsid w:val="00E466CA"/>
    <w:rsid w:val="00E47E75"/>
    <w:rsid w:val="00E51DDB"/>
    <w:rsid w:val="00E53036"/>
    <w:rsid w:val="00E53369"/>
    <w:rsid w:val="00E5401D"/>
    <w:rsid w:val="00E5416C"/>
    <w:rsid w:val="00E54B19"/>
    <w:rsid w:val="00E556C3"/>
    <w:rsid w:val="00E619D6"/>
    <w:rsid w:val="00E62E5B"/>
    <w:rsid w:val="00E636FE"/>
    <w:rsid w:val="00E64B60"/>
    <w:rsid w:val="00E6533B"/>
    <w:rsid w:val="00E70317"/>
    <w:rsid w:val="00E71C38"/>
    <w:rsid w:val="00E73168"/>
    <w:rsid w:val="00E73407"/>
    <w:rsid w:val="00E74721"/>
    <w:rsid w:val="00E76508"/>
    <w:rsid w:val="00E77557"/>
    <w:rsid w:val="00E80F7D"/>
    <w:rsid w:val="00E81994"/>
    <w:rsid w:val="00E83B47"/>
    <w:rsid w:val="00E865B6"/>
    <w:rsid w:val="00E87800"/>
    <w:rsid w:val="00E90201"/>
    <w:rsid w:val="00E91108"/>
    <w:rsid w:val="00E92365"/>
    <w:rsid w:val="00E97601"/>
    <w:rsid w:val="00EA0D9E"/>
    <w:rsid w:val="00EA19CD"/>
    <w:rsid w:val="00EA326F"/>
    <w:rsid w:val="00EA3BFF"/>
    <w:rsid w:val="00EA408D"/>
    <w:rsid w:val="00EA5327"/>
    <w:rsid w:val="00EA6C47"/>
    <w:rsid w:val="00EA746B"/>
    <w:rsid w:val="00EB00C5"/>
    <w:rsid w:val="00EB280D"/>
    <w:rsid w:val="00EB49FA"/>
    <w:rsid w:val="00EB5D57"/>
    <w:rsid w:val="00EC0543"/>
    <w:rsid w:val="00EC4BD4"/>
    <w:rsid w:val="00EC74D8"/>
    <w:rsid w:val="00EC78D1"/>
    <w:rsid w:val="00ED0066"/>
    <w:rsid w:val="00ED10E3"/>
    <w:rsid w:val="00ED2C04"/>
    <w:rsid w:val="00ED4BDB"/>
    <w:rsid w:val="00ED717F"/>
    <w:rsid w:val="00EE212A"/>
    <w:rsid w:val="00EE56E2"/>
    <w:rsid w:val="00EE5B19"/>
    <w:rsid w:val="00EF2CF7"/>
    <w:rsid w:val="00EF3221"/>
    <w:rsid w:val="00EF4B3E"/>
    <w:rsid w:val="00EF4F8D"/>
    <w:rsid w:val="00EF6862"/>
    <w:rsid w:val="00EF6D1F"/>
    <w:rsid w:val="00F00246"/>
    <w:rsid w:val="00F02562"/>
    <w:rsid w:val="00F073EE"/>
    <w:rsid w:val="00F07AE3"/>
    <w:rsid w:val="00F102F4"/>
    <w:rsid w:val="00F1102A"/>
    <w:rsid w:val="00F131DE"/>
    <w:rsid w:val="00F13786"/>
    <w:rsid w:val="00F15A85"/>
    <w:rsid w:val="00F167CE"/>
    <w:rsid w:val="00F17318"/>
    <w:rsid w:val="00F17732"/>
    <w:rsid w:val="00F24EEB"/>
    <w:rsid w:val="00F251DD"/>
    <w:rsid w:val="00F2587D"/>
    <w:rsid w:val="00F25EB2"/>
    <w:rsid w:val="00F2627F"/>
    <w:rsid w:val="00F26A8C"/>
    <w:rsid w:val="00F2730D"/>
    <w:rsid w:val="00F27454"/>
    <w:rsid w:val="00F27CDD"/>
    <w:rsid w:val="00F3606A"/>
    <w:rsid w:val="00F36E4F"/>
    <w:rsid w:val="00F40A0E"/>
    <w:rsid w:val="00F415D2"/>
    <w:rsid w:val="00F41708"/>
    <w:rsid w:val="00F41AF3"/>
    <w:rsid w:val="00F42EBF"/>
    <w:rsid w:val="00F50F02"/>
    <w:rsid w:val="00F5385B"/>
    <w:rsid w:val="00F53EAA"/>
    <w:rsid w:val="00F54852"/>
    <w:rsid w:val="00F552A1"/>
    <w:rsid w:val="00F55AA4"/>
    <w:rsid w:val="00F566F3"/>
    <w:rsid w:val="00F57677"/>
    <w:rsid w:val="00F60430"/>
    <w:rsid w:val="00F62295"/>
    <w:rsid w:val="00F62466"/>
    <w:rsid w:val="00F62832"/>
    <w:rsid w:val="00F72FE3"/>
    <w:rsid w:val="00F75726"/>
    <w:rsid w:val="00F77691"/>
    <w:rsid w:val="00F80DBF"/>
    <w:rsid w:val="00F843E5"/>
    <w:rsid w:val="00F84F25"/>
    <w:rsid w:val="00F85049"/>
    <w:rsid w:val="00F8579A"/>
    <w:rsid w:val="00F86267"/>
    <w:rsid w:val="00F86D0E"/>
    <w:rsid w:val="00F87459"/>
    <w:rsid w:val="00F90660"/>
    <w:rsid w:val="00F91CAA"/>
    <w:rsid w:val="00F9240E"/>
    <w:rsid w:val="00FA04BB"/>
    <w:rsid w:val="00FA2103"/>
    <w:rsid w:val="00FA47B7"/>
    <w:rsid w:val="00FA5EBD"/>
    <w:rsid w:val="00FA79C3"/>
    <w:rsid w:val="00FB0288"/>
    <w:rsid w:val="00FB1A82"/>
    <w:rsid w:val="00FB1EC9"/>
    <w:rsid w:val="00FB5A29"/>
    <w:rsid w:val="00FC00EB"/>
    <w:rsid w:val="00FC78F3"/>
    <w:rsid w:val="00FD0AA6"/>
    <w:rsid w:val="00FD1D42"/>
    <w:rsid w:val="00FD2FAF"/>
    <w:rsid w:val="00FD3220"/>
    <w:rsid w:val="00FD6F78"/>
    <w:rsid w:val="00FE0141"/>
    <w:rsid w:val="00FE0E07"/>
    <w:rsid w:val="00FE16CD"/>
    <w:rsid w:val="00FE35D4"/>
    <w:rsid w:val="00FE50C0"/>
    <w:rsid w:val="00FE62FF"/>
    <w:rsid w:val="00FF01DB"/>
    <w:rsid w:val="00FF28A5"/>
    <w:rsid w:val="00FF3B5F"/>
    <w:rsid w:val="00FF47F8"/>
    <w:rsid w:val="00FF55DF"/>
    <w:rsid w:val="00FF6913"/>
    <w:rsid w:val="00FF7954"/>
    <w:rsid w:val="0821F837"/>
    <w:rsid w:val="0A7C8198"/>
    <w:rsid w:val="0E7F9A94"/>
    <w:rsid w:val="1055DE2D"/>
    <w:rsid w:val="12CE9F93"/>
    <w:rsid w:val="16F34456"/>
    <w:rsid w:val="17F58670"/>
    <w:rsid w:val="2324971E"/>
    <w:rsid w:val="235EB59E"/>
    <w:rsid w:val="26915530"/>
    <w:rsid w:val="281E5D11"/>
    <w:rsid w:val="2B234DCA"/>
    <w:rsid w:val="2BF8E8AB"/>
    <w:rsid w:val="33860399"/>
    <w:rsid w:val="35B9EC1D"/>
    <w:rsid w:val="363A6CF0"/>
    <w:rsid w:val="3883D07A"/>
    <w:rsid w:val="3AB91119"/>
    <w:rsid w:val="48DBF314"/>
    <w:rsid w:val="4F132C32"/>
    <w:rsid w:val="541D821E"/>
    <w:rsid w:val="5A1C0290"/>
    <w:rsid w:val="5A97697C"/>
    <w:rsid w:val="5F8631C4"/>
    <w:rsid w:val="5FDF78B3"/>
    <w:rsid w:val="608B6680"/>
    <w:rsid w:val="622247A5"/>
    <w:rsid w:val="63E44311"/>
    <w:rsid w:val="688EF362"/>
    <w:rsid w:val="6B04E77D"/>
    <w:rsid w:val="70065C6C"/>
    <w:rsid w:val="7900B550"/>
    <w:rsid w:val="7A9A6338"/>
    <w:rsid w:val="7B8693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BBB10"/>
  <w15:chartTrackingRefBased/>
  <w15:docId w15:val="{DF82D21C-CAD8-434C-BDA2-A4FD1CE4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9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2989"/>
    <w:rPr>
      <w:rFonts w:ascii="Times New Roman" w:hAnsi="Times New Roman" w:cs="Times New Roman"/>
      <w:sz w:val="18"/>
      <w:szCs w:val="18"/>
    </w:rPr>
  </w:style>
  <w:style w:type="paragraph" w:styleId="ListParagraph">
    <w:name w:val="List Paragraph"/>
    <w:basedOn w:val="Normal"/>
    <w:uiPriority w:val="34"/>
    <w:qFormat/>
    <w:rsid w:val="00390090"/>
    <w:pPr>
      <w:ind w:left="720"/>
      <w:contextualSpacing/>
    </w:pPr>
  </w:style>
  <w:style w:type="character" w:customStyle="1" w:styleId="apple-converted-space">
    <w:name w:val="apple-converted-space"/>
    <w:basedOn w:val="DefaultParagraphFont"/>
    <w:rsid w:val="00954AD6"/>
  </w:style>
  <w:style w:type="character" w:styleId="Hyperlink">
    <w:name w:val="Hyperlink"/>
    <w:basedOn w:val="DefaultParagraphFont"/>
    <w:uiPriority w:val="99"/>
    <w:unhideWhenUsed/>
    <w:rsid w:val="00857120"/>
    <w:rPr>
      <w:color w:val="0000FF"/>
      <w:u w:val="single"/>
    </w:rPr>
  </w:style>
  <w:style w:type="paragraph" w:styleId="NormalWeb">
    <w:name w:val="Normal (Web)"/>
    <w:basedOn w:val="Normal"/>
    <w:uiPriority w:val="99"/>
    <w:unhideWhenUsed/>
    <w:rsid w:val="00857120"/>
    <w:pPr>
      <w:spacing w:before="100" w:beforeAutospacing="1" w:after="100" w:afterAutospacing="1"/>
    </w:pPr>
    <w:rPr>
      <w:rFonts w:ascii="Calibri" w:hAnsi="Calibri" w:cs="Calibri"/>
      <w:sz w:val="22"/>
      <w:szCs w:val="22"/>
    </w:rPr>
  </w:style>
  <w:style w:type="character" w:styleId="UnresolvedMention">
    <w:name w:val="Unresolved Mention"/>
    <w:basedOn w:val="DefaultParagraphFont"/>
    <w:uiPriority w:val="99"/>
    <w:semiHidden/>
    <w:unhideWhenUsed/>
    <w:rsid w:val="00101851"/>
    <w:rPr>
      <w:color w:val="605E5C"/>
      <w:shd w:val="clear" w:color="auto" w:fill="E1DFDD"/>
    </w:rPr>
  </w:style>
  <w:style w:type="character" w:styleId="FollowedHyperlink">
    <w:name w:val="FollowedHyperlink"/>
    <w:basedOn w:val="DefaultParagraphFont"/>
    <w:uiPriority w:val="99"/>
    <w:semiHidden/>
    <w:unhideWhenUsed/>
    <w:rsid w:val="00A225C3"/>
    <w:rPr>
      <w:color w:val="954F72"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30947">
      <w:bodyDiv w:val="1"/>
      <w:marLeft w:val="0"/>
      <w:marRight w:val="0"/>
      <w:marTop w:val="0"/>
      <w:marBottom w:val="0"/>
      <w:divBdr>
        <w:top w:val="none" w:sz="0" w:space="0" w:color="auto"/>
        <w:left w:val="none" w:sz="0" w:space="0" w:color="auto"/>
        <w:bottom w:val="none" w:sz="0" w:space="0" w:color="auto"/>
        <w:right w:val="none" w:sz="0" w:space="0" w:color="auto"/>
      </w:divBdr>
    </w:div>
    <w:div w:id="292639820">
      <w:bodyDiv w:val="1"/>
      <w:marLeft w:val="0"/>
      <w:marRight w:val="0"/>
      <w:marTop w:val="0"/>
      <w:marBottom w:val="0"/>
      <w:divBdr>
        <w:top w:val="none" w:sz="0" w:space="0" w:color="auto"/>
        <w:left w:val="none" w:sz="0" w:space="0" w:color="auto"/>
        <w:bottom w:val="none" w:sz="0" w:space="0" w:color="auto"/>
        <w:right w:val="none" w:sz="0" w:space="0" w:color="auto"/>
      </w:divBdr>
      <w:divsChild>
        <w:div w:id="178742619">
          <w:marLeft w:val="0"/>
          <w:marRight w:val="0"/>
          <w:marTop w:val="0"/>
          <w:marBottom w:val="0"/>
          <w:divBdr>
            <w:top w:val="none" w:sz="0" w:space="0" w:color="auto"/>
            <w:left w:val="none" w:sz="0" w:space="0" w:color="auto"/>
            <w:bottom w:val="none" w:sz="0" w:space="0" w:color="auto"/>
            <w:right w:val="none" w:sz="0" w:space="0" w:color="auto"/>
          </w:divBdr>
        </w:div>
        <w:div w:id="207838432">
          <w:marLeft w:val="0"/>
          <w:marRight w:val="0"/>
          <w:marTop w:val="0"/>
          <w:marBottom w:val="0"/>
          <w:divBdr>
            <w:top w:val="none" w:sz="0" w:space="0" w:color="auto"/>
            <w:left w:val="none" w:sz="0" w:space="0" w:color="auto"/>
            <w:bottom w:val="none" w:sz="0" w:space="0" w:color="auto"/>
            <w:right w:val="none" w:sz="0" w:space="0" w:color="auto"/>
          </w:divBdr>
        </w:div>
        <w:div w:id="2038307845">
          <w:marLeft w:val="0"/>
          <w:marRight w:val="0"/>
          <w:marTop w:val="0"/>
          <w:marBottom w:val="0"/>
          <w:divBdr>
            <w:top w:val="none" w:sz="0" w:space="0" w:color="auto"/>
            <w:left w:val="none" w:sz="0" w:space="0" w:color="auto"/>
            <w:bottom w:val="none" w:sz="0" w:space="0" w:color="auto"/>
            <w:right w:val="none" w:sz="0" w:space="0" w:color="auto"/>
          </w:divBdr>
        </w:div>
      </w:divsChild>
    </w:div>
    <w:div w:id="390348210">
      <w:bodyDiv w:val="1"/>
      <w:marLeft w:val="0"/>
      <w:marRight w:val="0"/>
      <w:marTop w:val="0"/>
      <w:marBottom w:val="0"/>
      <w:divBdr>
        <w:top w:val="none" w:sz="0" w:space="0" w:color="auto"/>
        <w:left w:val="none" w:sz="0" w:space="0" w:color="auto"/>
        <w:bottom w:val="none" w:sz="0" w:space="0" w:color="auto"/>
        <w:right w:val="none" w:sz="0" w:space="0" w:color="auto"/>
      </w:divBdr>
    </w:div>
    <w:div w:id="435642673">
      <w:bodyDiv w:val="1"/>
      <w:marLeft w:val="0"/>
      <w:marRight w:val="0"/>
      <w:marTop w:val="0"/>
      <w:marBottom w:val="0"/>
      <w:divBdr>
        <w:top w:val="none" w:sz="0" w:space="0" w:color="auto"/>
        <w:left w:val="none" w:sz="0" w:space="0" w:color="auto"/>
        <w:bottom w:val="none" w:sz="0" w:space="0" w:color="auto"/>
        <w:right w:val="none" w:sz="0" w:space="0" w:color="auto"/>
      </w:divBdr>
    </w:div>
    <w:div w:id="1105658273">
      <w:bodyDiv w:val="1"/>
      <w:marLeft w:val="0"/>
      <w:marRight w:val="0"/>
      <w:marTop w:val="0"/>
      <w:marBottom w:val="0"/>
      <w:divBdr>
        <w:top w:val="none" w:sz="0" w:space="0" w:color="auto"/>
        <w:left w:val="none" w:sz="0" w:space="0" w:color="auto"/>
        <w:bottom w:val="none" w:sz="0" w:space="0" w:color="auto"/>
        <w:right w:val="none" w:sz="0" w:space="0" w:color="auto"/>
      </w:divBdr>
    </w:div>
    <w:div w:id="1186139360">
      <w:bodyDiv w:val="1"/>
      <w:marLeft w:val="0"/>
      <w:marRight w:val="0"/>
      <w:marTop w:val="0"/>
      <w:marBottom w:val="0"/>
      <w:divBdr>
        <w:top w:val="none" w:sz="0" w:space="0" w:color="auto"/>
        <w:left w:val="none" w:sz="0" w:space="0" w:color="auto"/>
        <w:bottom w:val="none" w:sz="0" w:space="0" w:color="auto"/>
        <w:right w:val="none" w:sz="0" w:space="0" w:color="auto"/>
      </w:divBdr>
    </w:div>
    <w:div w:id="1208950971">
      <w:bodyDiv w:val="1"/>
      <w:marLeft w:val="0"/>
      <w:marRight w:val="0"/>
      <w:marTop w:val="0"/>
      <w:marBottom w:val="0"/>
      <w:divBdr>
        <w:top w:val="none" w:sz="0" w:space="0" w:color="auto"/>
        <w:left w:val="none" w:sz="0" w:space="0" w:color="auto"/>
        <w:bottom w:val="none" w:sz="0" w:space="0" w:color="auto"/>
        <w:right w:val="none" w:sz="0" w:space="0" w:color="auto"/>
      </w:divBdr>
    </w:div>
    <w:div w:id="1668902759">
      <w:bodyDiv w:val="1"/>
      <w:marLeft w:val="0"/>
      <w:marRight w:val="0"/>
      <w:marTop w:val="0"/>
      <w:marBottom w:val="0"/>
      <w:divBdr>
        <w:top w:val="none" w:sz="0" w:space="0" w:color="auto"/>
        <w:left w:val="none" w:sz="0" w:space="0" w:color="auto"/>
        <w:bottom w:val="none" w:sz="0" w:space="0" w:color="auto"/>
        <w:right w:val="none" w:sz="0" w:space="0" w:color="auto"/>
      </w:divBdr>
    </w:div>
    <w:div w:id="1678262403">
      <w:bodyDiv w:val="1"/>
      <w:marLeft w:val="0"/>
      <w:marRight w:val="0"/>
      <w:marTop w:val="0"/>
      <w:marBottom w:val="0"/>
      <w:divBdr>
        <w:top w:val="none" w:sz="0" w:space="0" w:color="auto"/>
        <w:left w:val="none" w:sz="0" w:space="0" w:color="auto"/>
        <w:bottom w:val="none" w:sz="0" w:space="0" w:color="auto"/>
        <w:right w:val="none" w:sz="0" w:space="0" w:color="auto"/>
      </w:divBdr>
    </w:div>
    <w:div w:id="1740470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ernor.mo.gov/press-releases/archive/governor-parson-directs-dhss-director-require-social-distancing-statewide" TargetMode="External"/><Relationship Id="rId13" Type="http://schemas.openxmlformats.org/officeDocument/2006/relationships/hyperlink" Target="https://www.courts.mo.gov/page.jsp?id=153433" TargetMode="External"/><Relationship Id="rId18" Type="http://schemas.openxmlformats.org/officeDocument/2006/relationships/hyperlink" Target="http://nexus-grp.com/wp-content/uploads/2020/03/cares-section-by-section-final-updated.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rodney.boyd@nexus-grp.com" TargetMode="External"/><Relationship Id="rId7" Type="http://schemas.openxmlformats.org/officeDocument/2006/relationships/image" Target="media/image1.png"/><Relationship Id="rId12" Type="http://schemas.openxmlformats.org/officeDocument/2006/relationships/hyperlink" Target="https://dor.mo.gov/news/newsitem/uuid/ad40f685-6b65-4df0-b376-c473bd50261e" TargetMode="External"/><Relationship Id="rId17" Type="http://schemas.openxmlformats.org/officeDocument/2006/relationships/hyperlink" Target="http://nexus-grp.com/wp-content/uploads/2020/03/cares-section-by-section-final-updated.pdf" TargetMode="External"/><Relationship Id="rId25" Type="http://schemas.openxmlformats.org/officeDocument/2006/relationships/hyperlink" Target="mailto:kelvin.simmons@nexus-grp.com" TargetMode="External"/><Relationship Id="rId2" Type="http://schemas.openxmlformats.org/officeDocument/2006/relationships/styles" Target="styles.xml"/><Relationship Id="rId16" Type="http://schemas.openxmlformats.org/officeDocument/2006/relationships/hyperlink" Target="http://nexus-grp.com/wp-content/uploads/2020/03/emergency-supplemental-by-subcommittee-and-specific-program.pdf" TargetMode="External"/><Relationship Id="rId20" Type="http://schemas.openxmlformats.org/officeDocument/2006/relationships/hyperlink" Target="http://nexus-grp.com/wp-content/uploads/2020/03/cares-section-by-section-final-updated.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vernor.mo.gov/press-releases/archive/governor-parson-requests-federal-major-disaster-declaration-missouri" TargetMode="External"/><Relationship Id="rId24" Type="http://schemas.openxmlformats.org/officeDocument/2006/relationships/hyperlink" Target="mailto:kelvin.simmons@nexus-grp.com" TargetMode="External"/><Relationship Id="rId5" Type="http://schemas.openxmlformats.org/officeDocument/2006/relationships/footnotes" Target="footnotes.xml"/><Relationship Id="rId15" Type="http://schemas.openxmlformats.org/officeDocument/2006/relationships/hyperlink" Target="http://nexus-grp.com/wp-content/uploads/2020/03/emergency-supplemental-amounts-by-senate-approps-subcommittee.pdf" TargetMode="External"/><Relationship Id="rId23" Type="http://schemas.openxmlformats.org/officeDocument/2006/relationships/hyperlink" Target="mailto:brian.grace@nexus-grp.com" TargetMode="External"/><Relationship Id="rId28" Type="http://schemas.openxmlformats.org/officeDocument/2006/relationships/fontTable" Target="fontTable.xml"/><Relationship Id="rId10" Type="http://schemas.openxmlformats.org/officeDocument/2006/relationships/hyperlink" Target="http://nexus-grp.com/2020/03/coronavirus-in-missouri-which-counties-have-implemented-stay-at-home-rules/" TargetMode="External"/><Relationship Id="rId19" Type="http://schemas.openxmlformats.org/officeDocument/2006/relationships/hyperlink" Target="http://nexus-grp.com/wp-content/uploads/2020/03/cares-section-by-section-final-updated.pdf" TargetMode="External"/><Relationship Id="rId4" Type="http://schemas.openxmlformats.org/officeDocument/2006/relationships/webSettings" Target="webSettings.xml"/><Relationship Id="rId9" Type="http://schemas.openxmlformats.org/officeDocument/2006/relationships/hyperlink" Target="https://www.cisa.gov/publication/guidance-essential-critical-infrastructure-workforce" TargetMode="External"/><Relationship Id="rId14" Type="http://schemas.openxmlformats.org/officeDocument/2006/relationships/hyperlink" Target="http://nexus-grp.com/wp-content/uploads/2020/03/cares-act-hr-748.pdf" TargetMode="External"/><Relationship Id="rId22" Type="http://schemas.openxmlformats.org/officeDocument/2006/relationships/hyperlink" Target="mailto:kate.casas@nexus-grp.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2233</Words>
  <Characters>12732</Characters>
  <Application>Microsoft Office Word</Application>
  <DocSecurity>0</DocSecurity>
  <Lines>106</Lines>
  <Paragraphs>29</Paragraphs>
  <ScaleCrop>false</ScaleCrop>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Grace</dc:creator>
  <cp:keywords/>
  <dc:description/>
  <cp:lastModifiedBy>Dennis AuBuchon</cp:lastModifiedBy>
  <cp:revision>178</cp:revision>
  <dcterms:created xsi:type="dcterms:W3CDTF">2020-03-23T20:56:00Z</dcterms:created>
  <dcterms:modified xsi:type="dcterms:W3CDTF">2020-03-27T15:19:00Z</dcterms:modified>
</cp:coreProperties>
</file>